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3DD78041" w:rsidR="006320A9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7D080BE0" w14:textId="77777777" w:rsidR="00083B2B" w:rsidRDefault="00083B2B" w:rsidP="00083B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7114509A1831446C86CCF8ADE675EE6E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BF0D666E1BA44553A9CA8764BC21A3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33321E81" w:rsidR="006320A9" w:rsidRPr="0065154D" w:rsidRDefault="00934E22" w:rsidP="006320A9">
      <w:r>
        <w:rPr>
          <w:b/>
          <w:bCs/>
        </w:rPr>
        <w:t>4.0</w:t>
      </w:r>
      <w:r w:rsidR="006320A9">
        <w:rPr>
          <w:b/>
          <w:bCs/>
        </w:rPr>
        <w:t xml:space="preserve">  </w:t>
      </w:r>
      <w:r>
        <w:rPr>
          <w:b/>
          <w:bCs/>
        </w:rPr>
        <w:t>Hyperacute Stroke Care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215"/>
      </w:tblGrid>
      <w:tr w:rsidR="006320A9" w14:paraId="4A2AE0A8" w14:textId="77777777" w:rsidTr="00B35CB2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B35CB2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215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C62686" w14:paraId="6E579CA5" w14:textId="77777777" w:rsidTr="003720DD">
        <w:trPr>
          <w:trHeight w:val="566"/>
        </w:trPr>
        <w:tc>
          <w:tcPr>
            <w:tcW w:w="644" w:type="dxa"/>
          </w:tcPr>
          <w:p w14:paraId="69F976E7" w14:textId="3E629B8F" w:rsidR="00C62686" w:rsidRDefault="00C62686" w:rsidP="00C62686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68F6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0" type="#_x0000_t75" style="width:14.25pt;height:23.1pt" o:ole="">
                  <v:imagedata r:id="rId7" o:title=""/>
                </v:shape>
                <w:control r:id="rId8" w:name="OptionButton1" w:shapeid="_x0000_i1240"/>
              </w:object>
            </w:r>
          </w:p>
        </w:tc>
        <w:tc>
          <w:tcPr>
            <w:tcW w:w="644" w:type="dxa"/>
          </w:tcPr>
          <w:p w14:paraId="22536F03" w14:textId="5FDDD840" w:rsidR="00C62686" w:rsidRDefault="00C62686" w:rsidP="00C62686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F4CC279">
                <v:shape id="_x0000_i1109" type="#_x0000_t75" style="width:14.25pt;height:23.1pt" o:ole="">
                  <v:imagedata r:id="rId7" o:title=""/>
                </v:shape>
                <w:control r:id="rId9" w:name="OptionButton11" w:shapeid="_x0000_i1109"/>
              </w:object>
            </w:r>
          </w:p>
        </w:tc>
        <w:tc>
          <w:tcPr>
            <w:tcW w:w="644" w:type="dxa"/>
          </w:tcPr>
          <w:p w14:paraId="75D67990" w14:textId="00B954CA" w:rsidR="00C62686" w:rsidRDefault="00C62686" w:rsidP="00C62686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7F22038">
                <v:shape id="_x0000_i1111" type="#_x0000_t75" style="width:14.25pt;height:23.1pt" o:ole="">
                  <v:imagedata r:id="rId7" o:title=""/>
                </v:shape>
                <w:control r:id="rId10" w:name="OptionButton12" w:shapeid="_x0000_i1111"/>
              </w:object>
            </w:r>
          </w:p>
        </w:tc>
        <w:tc>
          <w:tcPr>
            <w:tcW w:w="644" w:type="dxa"/>
          </w:tcPr>
          <w:p w14:paraId="40028159" w14:textId="68539A76" w:rsidR="00C62686" w:rsidRDefault="00C62686" w:rsidP="00C62686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6B6F897">
                <v:shape id="_x0000_i1113" type="#_x0000_t75" style="width:14.25pt;height:23.1pt" o:ole="">
                  <v:imagedata r:id="rId7" o:title=""/>
                </v:shape>
                <w:control r:id="rId11" w:name="OptionButton13" w:shapeid="_x0000_i1113"/>
              </w:object>
            </w:r>
          </w:p>
        </w:tc>
        <w:tc>
          <w:tcPr>
            <w:tcW w:w="644" w:type="dxa"/>
          </w:tcPr>
          <w:p w14:paraId="3B290CDF" w14:textId="54FC9A3B" w:rsidR="00C62686" w:rsidRDefault="00C62686" w:rsidP="00C62686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54564A5">
                <v:shape id="_x0000_i1115" type="#_x0000_t75" style="width:14.25pt;height:23.1pt" o:ole="">
                  <v:imagedata r:id="rId7" o:title=""/>
                </v:shape>
                <w:control r:id="rId12" w:name="OptionButton14" w:shapeid="_x0000_i1115"/>
              </w:object>
            </w:r>
          </w:p>
        </w:tc>
        <w:tc>
          <w:tcPr>
            <w:tcW w:w="645" w:type="dxa"/>
          </w:tcPr>
          <w:p w14:paraId="30DFA32D" w14:textId="42ECCDEA" w:rsidR="00C62686" w:rsidRDefault="00C62686" w:rsidP="00C62686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A3DEFB8">
                <v:shape id="_x0000_i1117" type="#_x0000_t75" style="width:14.25pt;height:23.1pt" o:ole="">
                  <v:imagedata r:id="rId7" o:title=""/>
                </v:shape>
                <w:control r:id="rId13" w:name="OptionButton15" w:shapeid="_x0000_i1117"/>
              </w:object>
            </w:r>
          </w:p>
        </w:tc>
        <w:tc>
          <w:tcPr>
            <w:tcW w:w="6215" w:type="dxa"/>
          </w:tcPr>
          <w:p w14:paraId="0E83B8DD" w14:textId="7E1CACA1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Describe the role of Emergency Medical Services (EMS) in the management of acute stroke</w:t>
            </w:r>
          </w:p>
        </w:tc>
      </w:tr>
      <w:tr w:rsidR="00C62686" w14:paraId="51C7128A" w14:textId="77777777" w:rsidTr="003720DD">
        <w:trPr>
          <w:trHeight w:val="530"/>
        </w:trPr>
        <w:tc>
          <w:tcPr>
            <w:tcW w:w="644" w:type="dxa"/>
          </w:tcPr>
          <w:p w14:paraId="32216625" w14:textId="1F2E6FA0" w:rsidR="00C62686" w:rsidRDefault="00C62686" w:rsidP="00C62686">
            <w:pPr>
              <w:jc w:val="center"/>
            </w:pPr>
            <w:r>
              <w:object w:dxaOrig="225" w:dyaOrig="225" w14:anchorId="1C315D4E">
                <v:shape id="_x0000_i1119" type="#_x0000_t75" style="width:15.6pt;height:27.15pt" o:ole="">
                  <v:imagedata r:id="rId14" o:title=""/>
                </v:shape>
                <w:control r:id="rId15" w:name="OptionButton2" w:shapeid="_x0000_i1119"/>
              </w:object>
            </w:r>
          </w:p>
        </w:tc>
        <w:tc>
          <w:tcPr>
            <w:tcW w:w="644" w:type="dxa"/>
          </w:tcPr>
          <w:p w14:paraId="46586B30" w14:textId="79C7EB6E" w:rsidR="00C62686" w:rsidRDefault="00C62686" w:rsidP="00C62686">
            <w:pPr>
              <w:jc w:val="center"/>
            </w:pPr>
            <w:r>
              <w:object w:dxaOrig="225" w:dyaOrig="225" w14:anchorId="2B2F8402">
                <v:shape id="_x0000_i1121" type="#_x0000_t75" style="width:15.6pt;height:27.15pt" o:ole="">
                  <v:imagedata r:id="rId14" o:title=""/>
                </v:shape>
                <w:control r:id="rId16" w:name="OptionButton21" w:shapeid="_x0000_i1121"/>
              </w:object>
            </w:r>
          </w:p>
        </w:tc>
        <w:tc>
          <w:tcPr>
            <w:tcW w:w="644" w:type="dxa"/>
          </w:tcPr>
          <w:p w14:paraId="4914F0CC" w14:textId="03BC0AF1" w:rsidR="00C62686" w:rsidRDefault="00C62686" w:rsidP="00C62686">
            <w:pPr>
              <w:jc w:val="center"/>
            </w:pPr>
            <w:r>
              <w:object w:dxaOrig="225" w:dyaOrig="225" w14:anchorId="0C1DDFB9">
                <v:shape id="_x0000_i1123" type="#_x0000_t75" style="width:15.6pt;height:27.15pt" o:ole="">
                  <v:imagedata r:id="rId14" o:title=""/>
                </v:shape>
                <w:control r:id="rId17" w:name="OptionButton22" w:shapeid="_x0000_i1123"/>
              </w:object>
            </w:r>
          </w:p>
        </w:tc>
        <w:tc>
          <w:tcPr>
            <w:tcW w:w="644" w:type="dxa"/>
          </w:tcPr>
          <w:p w14:paraId="43668C37" w14:textId="3DFABEEA" w:rsidR="00C62686" w:rsidRDefault="00C62686" w:rsidP="00C62686">
            <w:pPr>
              <w:jc w:val="center"/>
            </w:pPr>
            <w:r>
              <w:object w:dxaOrig="225" w:dyaOrig="225" w14:anchorId="57F04D50">
                <v:shape id="_x0000_i1125" type="#_x0000_t75" style="width:15.6pt;height:27.15pt" o:ole="">
                  <v:imagedata r:id="rId14" o:title=""/>
                </v:shape>
                <w:control r:id="rId18" w:name="OptionButton23" w:shapeid="_x0000_i1125"/>
              </w:object>
            </w:r>
          </w:p>
        </w:tc>
        <w:tc>
          <w:tcPr>
            <w:tcW w:w="644" w:type="dxa"/>
          </w:tcPr>
          <w:p w14:paraId="501DE61B" w14:textId="5BE63DDF" w:rsidR="00C62686" w:rsidRDefault="00C62686" w:rsidP="00C62686">
            <w:pPr>
              <w:jc w:val="center"/>
            </w:pPr>
            <w:r>
              <w:object w:dxaOrig="225" w:dyaOrig="225" w14:anchorId="20CF2A43">
                <v:shape id="_x0000_i1127" type="#_x0000_t75" style="width:15.6pt;height:27.15pt" o:ole="">
                  <v:imagedata r:id="rId14" o:title=""/>
                </v:shape>
                <w:control r:id="rId19" w:name="OptionButton24" w:shapeid="_x0000_i1127"/>
              </w:object>
            </w:r>
          </w:p>
        </w:tc>
        <w:tc>
          <w:tcPr>
            <w:tcW w:w="645" w:type="dxa"/>
          </w:tcPr>
          <w:p w14:paraId="261188A1" w14:textId="64DC7ED4" w:rsidR="00C62686" w:rsidRDefault="00C62686" w:rsidP="00C62686">
            <w:pPr>
              <w:jc w:val="center"/>
            </w:pPr>
            <w:r>
              <w:object w:dxaOrig="225" w:dyaOrig="225" w14:anchorId="589A6DEF">
                <v:shape id="_x0000_i1129" type="#_x0000_t75" style="width:15.6pt;height:27.15pt" o:ole="">
                  <v:imagedata r:id="rId14" o:title=""/>
                </v:shape>
                <w:control r:id="rId20" w:name="OptionButton25" w:shapeid="_x0000_i1129"/>
              </w:object>
            </w:r>
          </w:p>
        </w:tc>
        <w:tc>
          <w:tcPr>
            <w:tcW w:w="6215" w:type="dxa"/>
          </w:tcPr>
          <w:p w14:paraId="6C27E69D" w14:textId="3FA7CBB6" w:rsidR="00C62686" w:rsidRPr="00B739A1" w:rsidRDefault="00C62686" w:rsidP="003720D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Recognize signs of stroke and how to respond appropriately based on your role</w:t>
            </w:r>
          </w:p>
        </w:tc>
      </w:tr>
      <w:tr w:rsidR="00C62686" w14:paraId="795EF3FC" w14:textId="77777777" w:rsidTr="003720DD">
        <w:trPr>
          <w:trHeight w:val="521"/>
        </w:trPr>
        <w:tc>
          <w:tcPr>
            <w:tcW w:w="644" w:type="dxa"/>
          </w:tcPr>
          <w:p w14:paraId="5D1F1B90" w14:textId="518069E5" w:rsidR="00C62686" w:rsidRDefault="00C62686" w:rsidP="00C62686">
            <w:pPr>
              <w:jc w:val="center"/>
            </w:pPr>
            <w:r>
              <w:object w:dxaOrig="225" w:dyaOrig="225" w14:anchorId="55B21F11">
                <v:shape id="_x0000_i1131" type="#_x0000_t75" style="width:15.6pt;height:27.15pt" o:ole="">
                  <v:imagedata r:id="rId14" o:title=""/>
                </v:shape>
                <w:control r:id="rId21" w:name="OptionButton26" w:shapeid="_x0000_i1131"/>
              </w:object>
            </w:r>
          </w:p>
        </w:tc>
        <w:tc>
          <w:tcPr>
            <w:tcW w:w="644" w:type="dxa"/>
          </w:tcPr>
          <w:p w14:paraId="0D713E94" w14:textId="773FB856" w:rsidR="00C62686" w:rsidRDefault="00C62686" w:rsidP="00C62686">
            <w:pPr>
              <w:jc w:val="center"/>
            </w:pPr>
            <w:r>
              <w:object w:dxaOrig="225" w:dyaOrig="225" w14:anchorId="135A8E92">
                <v:shape id="_x0000_i1133" type="#_x0000_t75" style="width:15.6pt;height:27.15pt" o:ole="">
                  <v:imagedata r:id="rId14" o:title=""/>
                </v:shape>
                <w:control r:id="rId22" w:name="OptionButton211" w:shapeid="_x0000_i1133"/>
              </w:object>
            </w:r>
          </w:p>
        </w:tc>
        <w:tc>
          <w:tcPr>
            <w:tcW w:w="644" w:type="dxa"/>
          </w:tcPr>
          <w:p w14:paraId="4C7A7062" w14:textId="3121C647" w:rsidR="00C62686" w:rsidRDefault="00C62686" w:rsidP="00C62686">
            <w:pPr>
              <w:jc w:val="center"/>
            </w:pPr>
            <w:r>
              <w:object w:dxaOrig="225" w:dyaOrig="225" w14:anchorId="29883D37">
                <v:shape id="_x0000_i1135" type="#_x0000_t75" style="width:15.6pt;height:27.15pt" o:ole="">
                  <v:imagedata r:id="rId14" o:title=""/>
                </v:shape>
                <w:control r:id="rId23" w:name="OptionButton221" w:shapeid="_x0000_i1135"/>
              </w:object>
            </w:r>
          </w:p>
        </w:tc>
        <w:tc>
          <w:tcPr>
            <w:tcW w:w="644" w:type="dxa"/>
          </w:tcPr>
          <w:p w14:paraId="1036376C" w14:textId="20E48C78" w:rsidR="00C62686" w:rsidRDefault="00C62686" w:rsidP="00C62686">
            <w:pPr>
              <w:jc w:val="center"/>
            </w:pPr>
            <w:r>
              <w:object w:dxaOrig="225" w:dyaOrig="225" w14:anchorId="5F6E4C22">
                <v:shape id="_x0000_i1137" type="#_x0000_t75" style="width:15.6pt;height:27.15pt" o:ole="">
                  <v:imagedata r:id="rId14" o:title=""/>
                </v:shape>
                <w:control r:id="rId24" w:name="OptionButton231" w:shapeid="_x0000_i1137"/>
              </w:object>
            </w:r>
          </w:p>
        </w:tc>
        <w:tc>
          <w:tcPr>
            <w:tcW w:w="644" w:type="dxa"/>
          </w:tcPr>
          <w:p w14:paraId="0AF8D938" w14:textId="7CD7CB3F" w:rsidR="00C62686" w:rsidRDefault="00C62686" w:rsidP="00C62686">
            <w:pPr>
              <w:jc w:val="center"/>
            </w:pPr>
            <w:r>
              <w:object w:dxaOrig="225" w:dyaOrig="225" w14:anchorId="1CC57343">
                <v:shape id="_x0000_i1139" type="#_x0000_t75" style="width:15.6pt;height:27.15pt" o:ole="">
                  <v:imagedata r:id="rId14" o:title=""/>
                </v:shape>
                <w:control r:id="rId25" w:name="OptionButton241" w:shapeid="_x0000_i1139"/>
              </w:object>
            </w:r>
          </w:p>
        </w:tc>
        <w:tc>
          <w:tcPr>
            <w:tcW w:w="645" w:type="dxa"/>
          </w:tcPr>
          <w:p w14:paraId="07B1E88D" w14:textId="2D2587D7" w:rsidR="00C62686" w:rsidRDefault="00C62686" w:rsidP="00C62686">
            <w:pPr>
              <w:jc w:val="center"/>
            </w:pPr>
            <w:r>
              <w:object w:dxaOrig="225" w:dyaOrig="225" w14:anchorId="1BC8A576">
                <v:shape id="_x0000_i1141" type="#_x0000_t75" style="width:15.6pt;height:27.15pt" o:ole="">
                  <v:imagedata r:id="rId14" o:title=""/>
                </v:shape>
                <w:control r:id="rId26" w:name="OptionButton251" w:shapeid="_x0000_i1141"/>
              </w:object>
            </w:r>
          </w:p>
        </w:tc>
        <w:tc>
          <w:tcPr>
            <w:tcW w:w="6215" w:type="dxa"/>
          </w:tcPr>
          <w:p w14:paraId="4F332D55" w14:textId="239B8D33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Explain the importance of timely assessment and tools to promote rapid identification of an acute stroke</w:t>
            </w:r>
          </w:p>
        </w:tc>
      </w:tr>
      <w:tr w:rsidR="00C62686" w14:paraId="63BEB1C6" w14:textId="77777777" w:rsidTr="003720DD">
        <w:trPr>
          <w:trHeight w:val="512"/>
        </w:trPr>
        <w:tc>
          <w:tcPr>
            <w:tcW w:w="644" w:type="dxa"/>
          </w:tcPr>
          <w:p w14:paraId="4AC31025" w14:textId="2D2041CF" w:rsidR="00C62686" w:rsidRDefault="00C62686" w:rsidP="00C62686">
            <w:pPr>
              <w:jc w:val="center"/>
            </w:pPr>
            <w:r>
              <w:object w:dxaOrig="225" w:dyaOrig="225" w14:anchorId="36C5697E">
                <v:shape id="_x0000_i1143" type="#_x0000_t75" style="width:15.6pt;height:27.15pt" o:ole="">
                  <v:imagedata r:id="rId14" o:title=""/>
                </v:shape>
                <w:control r:id="rId27" w:name="OptionButton261" w:shapeid="_x0000_i1143"/>
              </w:object>
            </w:r>
          </w:p>
        </w:tc>
        <w:tc>
          <w:tcPr>
            <w:tcW w:w="644" w:type="dxa"/>
          </w:tcPr>
          <w:p w14:paraId="384F3030" w14:textId="73F90A2F" w:rsidR="00C62686" w:rsidRDefault="00C62686" w:rsidP="00C62686">
            <w:pPr>
              <w:jc w:val="center"/>
            </w:pPr>
            <w:r>
              <w:object w:dxaOrig="225" w:dyaOrig="225" w14:anchorId="24CBE9A0">
                <v:shape id="_x0000_i1145" type="#_x0000_t75" style="width:15.6pt;height:27.15pt" o:ole="">
                  <v:imagedata r:id="rId14" o:title=""/>
                </v:shape>
                <w:control r:id="rId28" w:name="OptionButton2111" w:shapeid="_x0000_i1145"/>
              </w:object>
            </w:r>
          </w:p>
        </w:tc>
        <w:tc>
          <w:tcPr>
            <w:tcW w:w="644" w:type="dxa"/>
          </w:tcPr>
          <w:p w14:paraId="50F8659F" w14:textId="52FFFA90" w:rsidR="00C62686" w:rsidRDefault="00C62686" w:rsidP="00C62686">
            <w:pPr>
              <w:jc w:val="center"/>
            </w:pPr>
            <w:r>
              <w:object w:dxaOrig="225" w:dyaOrig="225" w14:anchorId="294F072A">
                <v:shape id="_x0000_i1147" type="#_x0000_t75" style="width:15.6pt;height:27.15pt" o:ole="">
                  <v:imagedata r:id="rId14" o:title=""/>
                </v:shape>
                <w:control r:id="rId29" w:name="OptionButton2211" w:shapeid="_x0000_i1147"/>
              </w:object>
            </w:r>
          </w:p>
        </w:tc>
        <w:tc>
          <w:tcPr>
            <w:tcW w:w="644" w:type="dxa"/>
          </w:tcPr>
          <w:p w14:paraId="645F69D7" w14:textId="54C51301" w:rsidR="00C62686" w:rsidRDefault="00C62686" w:rsidP="00C62686">
            <w:pPr>
              <w:jc w:val="center"/>
            </w:pPr>
            <w:r>
              <w:object w:dxaOrig="225" w:dyaOrig="225" w14:anchorId="2249CB55">
                <v:shape id="_x0000_i1149" type="#_x0000_t75" style="width:15.6pt;height:27.15pt" o:ole="">
                  <v:imagedata r:id="rId14" o:title=""/>
                </v:shape>
                <w:control r:id="rId30" w:name="OptionButton2311" w:shapeid="_x0000_i1149"/>
              </w:object>
            </w:r>
          </w:p>
        </w:tc>
        <w:tc>
          <w:tcPr>
            <w:tcW w:w="644" w:type="dxa"/>
          </w:tcPr>
          <w:p w14:paraId="3B6C3838" w14:textId="743B317D" w:rsidR="00C62686" w:rsidRDefault="00C62686" w:rsidP="00C62686">
            <w:pPr>
              <w:jc w:val="center"/>
            </w:pPr>
            <w:r>
              <w:object w:dxaOrig="225" w:dyaOrig="225" w14:anchorId="08BE326D">
                <v:shape id="_x0000_i1151" type="#_x0000_t75" style="width:15.6pt;height:27.15pt" o:ole="">
                  <v:imagedata r:id="rId14" o:title=""/>
                </v:shape>
                <w:control r:id="rId31" w:name="OptionButton2411" w:shapeid="_x0000_i1151"/>
              </w:object>
            </w:r>
          </w:p>
        </w:tc>
        <w:tc>
          <w:tcPr>
            <w:tcW w:w="645" w:type="dxa"/>
          </w:tcPr>
          <w:p w14:paraId="41B59163" w14:textId="53760B8C" w:rsidR="00C62686" w:rsidRDefault="00C62686" w:rsidP="00C62686">
            <w:pPr>
              <w:jc w:val="center"/>
            </w:pPr>
            <w:r>
              <w:object w:dxaOrig="225" w:dyaOrig="225" w14:anchorId="591E3139">
                <v:shape id="_x0000_i1153" type="#_x0000_t75" style="width:15.6pt;height:27.15pt" o:ole="">
                  <v:imagedata r:id="rId14" o:title=""/>
                </v:shape>
                <w:control r:id="rId32" w:name="OptionButton2511" w:shapeid="_x0000_i1153"/>
              </w:object>
            </w:r>
          </w:p>
        </w:tc>
        <w:tc>
          <w:tcPr>
            <w:tcW w:w="6215" w:type="dxa"/>
          </w:tcPr>
          <w:p w14:paraId="6D976305" w14:textId="0B32840E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Explain care processes for Transient Ischemic Attack (TIA) management in the emergency department</w:t>
            </w:r>
          </w:p>
        </w:tc>
      </w:tr>
      <w:tr w:rsidR="00C62686" w14:paraId="07B12B0E" w14:textId="77777777" w:rsidTr="003720DD">
        <w:trPr>
          <w:trHeight w:val="503"/>
        </w:trPr>
        <w:tc>
          <w:tcPr>
            <w:tcW w:w="644" w:type="dxa"/>
          </w:tcPr>
          <w:p w14:paraId="7544EBBE" w14:textId="36FA9F3C" w:rsidR="00C62686" w:rsidRDefault="00C62686" w:rsidP="00C62686">
            <w:r>
              <w:object w:dxaOrig="225" w:dyaOrig="225" w14:anchorId="5E15B402">
                <v:shape id="_x0000_i1155" type="#_x0000_t75" style="width:15.6pt;height:27.15pt" o:ole="">
                  <v:imagedata r:id="rId14" o:title=""/>
                </v:shape>
                <w:control r:id="rId33" w:name="OptionButton262" w:shapeid="_x0000_i1155"/>
              </w:object>
            </w:r>
          </w:p>
        </w:tc>
        <w:tc>
          <w:tcPr>
            <w:tcW w:w="644" w:type="dxa"/>
          </w:tcPr>
          <w:p w14:paraId="7014CE08" w14:textId="3CAB2654" w:rsidR="00C62686" w:rsidRDefault="00C62686" w:rsidP="00C62686">
            <w:pPr>
              <w:jc w:val="center"/>
            </w:pPr>
            <w:r>
              <w:object w:dxaOrig="225" w:dyaOrig="225" w14:anchorId="5D2C168B">
                <v:shape id="_x0000_i1157" type="#_x0000_t75" style="width:15.6pt;height:27.15pt" o:ole="">
                  <v:imagedata r:id="rId14" o:title=""/>
                </v:shape>
                <w:control r:id="rId34" w:name="OptionButton2112" w:shapeid="_x0000_i1157"/>
              </w:object>
            </w:r>
          </w:p>
        </w:tc>
        <w:tc>
          <w:tcPr>
            <w:tcW w:w="644" w:type="dxa"/>
          </w:tcPr>
          <w:p w14:paraId="69310C67" w14:textId="3AA12105" w:rsidR="00C62686" w:rsidRDefault="00C62686" w:rsidP="00C62686">
            <w:pPr>
              <w:jc w:val="center"/>
            </w:pPr>
            <w:r>
              <w:object w:dxaOrig="225" w:dyaOrig="225" w14:anchorId="02AE2FD8">
                <v:shape id="_x0000_i1159" type="#_x0000_t75" style="width:15.6pt;height:27.15pt" o:ole="">
                  <v:imagedata r:id="rId14" o:title=""/>
                </v:shape>
                <w:control r:id="rId35" w:name="OptionButton2212" w:shapeid="_x0000_i1159"/>
              </w:object>
            </w:r>
          </w:p>
        </w:tc>
        <w:tc>
          <w:tcPr>
            <w:tcW w:w="644" w:type="dxa"/>
          </w:tcPr>
          <w:p w14:paraId="19B5C33B" w14:textId="552F1151" w:rsidR="00C62686" w:rsidRDefault="00C62686" w:rsidP="00C62686">
            <w:pPr>
              <w:jc w:val="center"/>
            </w:pPr>
            <w:r>
              <w:object w:dxaOrig="225" w:dyaOrig="225" w14:anchorId="2A43F89F">
                <v:shape id="_x0000_i1161" type="#_x0000_t75" style="width:15.6pt;height:27.15pt" o:ole="">
                  <v:imagedata r:id="rId14" o:title=""/>
                </v:shape>
                <w:control r:id="rId36" w:name="OptionButton2312" w:shapeid="_x0000_i1161"/>
              </w:object>
            </w:r>
          </w:p>
        </w:tc>
        <w:tc>
          <w:tcPr>
            <w:tcW w:w="644" w:type="dxa"/>
          </w:tcPr>
          <w:p w14:paraId="6D0F72EA" w14:textId="296B1418" w:rsidR="00C62686" w:rsidRDefault="00C62686" w:rsidP="00C62686">
            <w:pPr>
              <w:jc w:val="center"/>
            </w:pPr>
            <w:r>
              <w:object w:dxaOrig="225" w:dyaOrig="225" w14:anchorId="48BFF086">
                <v:shape id="_x0000_i1163" type="#_x0000_t75" style="width:15.6pt;height:27.15pt" o:ole="">
                  <v:imagedata r:id="rId14" o:title=""/>
                </v:shape>
                <w:control r:id="rId37" w:name="OptionButton2412" w:shapeid="_x0000_i1163"/>
              </w:object>
            </w:r>
          </w:p>
        </w:tc>
        <w:tc>
          <w:tcPr>
            <w:tcW w:w="645" w:type="dxa"/>
          </w:tcPr>
          <w:p w14:paraId="04B87BF7" w14:textId="1A2E67D0" w:rsidR="00C62686" w:rsidRDefault="00C62686" w:rsidP="00C62686">
            <w:pPr>
              <w:jc w:val="center"/>
            </w:pPr>
            <w:r>
              <w:object w:dxaOrig="225" w:dyaOrig="225" w14:anchorId="18D47200">
                <v:shape id="_x0000_i1165" type="#_x0000_t75" style="width:15.6pt;height:27.15pt" o:ole="">
                  <v:imagedata r:id="rId14" o:title=""/>
                </v:shape>
                <w:control r:id="rId38" w:name="OptionButton2512" w:shapeid="_x0000_i1165"/>
              </w:object>
            </w:r>
          </w:p>
        </w:tc>
        <w:tc>
          <w:tcPr>
            <w:tcW w:w="6215" w:type="dxa"/>
          </w:tcPr>
          <w:p w14:paraId="34785712" w14:textId="1CF83B6E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Describe hyperacute stroke therapies (i.e., thrombolysis, endovascular thrombectomy)</w:t>
            </w:r>
          </w:p>
        </w:tc>
      </w:tr>
      <w:tr w:rsidR="00C62686" w14:paraId="3103A11E" w14:textId="77777777" w:rsidTr="00B739A1">
        <w:trPr>
          <w:trHeight w:val="692"/>
        </w:trPr>
        <w:tc>
          <w:tcPr>
            <w:tcW w:w="644" w:type="dxa"/>
          </w:tcPr>
          <w:p w14:paraId="0B56B1C9" w14:textId="4C7E0C39" w:rsidR="00C62686" w:rsidRDefault="00C62686" w:rsidP="00C62686">
            <w:r>
              <w:object w:dxaOrig="225" w:dyaOrig="225" w14:anchorId="0868EB26">
                <v:shape id="_x0000_i1167" type="#_x0000_t75" style="width:15.6pt;height:27.15pt" o:ole="">
                  <v:imagedata r:id="rId14" o:title=""/>
                </v:shape>
                <w:control r:id="rId39" w:name="OptionButton263" w:shapeid="_x0000_i1167"/>
              </w:object>
            </w:r>
          </w:p>
        </w:tc>
        <w:tc>
          <w:tcPr>
            <w:tcW w:w="644" w:type="dxa"/>
          </w:tcPr>
          <w:p w14:paraId="17EF29EA" w14:textId="23C94EA5" w:rsidR="00C62686" w:rsidRDefault="00C62686" w:rsidP="00C62686">
            <w:pPr>
              <w:jc w:val="center"/>
            </w:pPr>
            <w:r>
              <w:object w:dxaOrig="225" w:dyaOrig="225" w14:anchorId="6BA221B3">
                <v:shape id="_x0000_i1169" type="#_x0000_t75" style="width:15.6pt;height:27.15pt" o:ole="">
                  <v:imagedata r:id="rId14" o:title=""/>
                </v:shape>
                <w:control r:id="rId40" w:name="OptionButton2113" w:shapeid="_x0000_i1169"/>
              </w:object>
            </w:r>
          </w:p>
        </w:tc>
        <w:tc>
          <w:tcPr>
            <w:tcW w:w="644" w:type="dxa"/>
          </w:tcPr>
          <w:p w14:paraId="4D27AAD5" w14:textId="56FD0B6B" w:rsidR="00C62686" w:rsidRDefault="00C62686" w:rsidP="00C62686">
            <w:pPr>
              <w:jc w:val="center"/>
            </w:pPr>
            <w:r>
              <w:object w:dxaOrig="225" w:dyaOrig="225" w14:anchorId="4682EE7F">
                <v:shape id="_x0000_i1171" type="#_x0000_t75" style="width:15.6pt;height:27.15pt" o:ole="">
                  <v:imagedata r:id="rId14" o:title=""/>
                </v:shape>
                <w:control r:id="rId41" w:name="OptionButton2213" w:shapeid="_x0000_i1171"/>
              </w:object>
            </w:r>
          </w:p>
        </w:tc>
        <w:tc>
          <w:tcPr>
            <w:tcW w:w="644" w:type="dxa"/>
          </w:tcPr>
          <w:p w14:paraId="05D18965" w14:textId="6597A68A" w:rsidR="00C62686" w:rsidRDefault="00C62686" w:rsidP="00C62686">
            <w:pPr>
              <w:jc w:val="center"/>
            </w:pPr>
            <w:r>
              <w:object w:dxaOrig="225" w:dyaOrig="225" w14:anchorId="2EDDF352">
                <v:shape id="_x0000_i1173" type="#_x0000_t75" style="width:15.6pt;height:27.15pt" o:ole="">
                  <v:imagedata r:id="rId14" o:title=""/>
                </v:shape>
                <w:control r:id="rId42" w:name="OptionButton2313" w:shapeid="_x0000_i1173"/>
              </w:object>
            </w:r>
          </w:p>
        </w:tc>
        <w:tc>
          <w:tcPr>
            <w:tcW w:w="644" w:type="dxa"/>
          </w:tcPr>
          <w:p w14:paraId="52909D44" w14:textId="79F0BA0D" w:rsidR="00C62686" w:rsidRDefault="00C62686" w:rsidP="00C62686">
            <w:pPr>
              <w:jc w:val="center"/>
            </w:pPr>
            <w:r>
              <w:object w:dxaOrig="225" w:dyaOrig="225" w14:anchorId="3A4BCB05">
                <v:shape id="_x0000_i1175" type="#_x0000_t75" style="width:15.6pt;height:27.15pt" o:ole="">
                  <v:imagedata r:id="rId14" o:title=""/>
                </v:shape>
                <w:control r:id="rId43" w:name="OptionButton2413" w:shapeid="_x0000_i1175"/>
              </w:object>
            </w:r>
          </w:p>
        </w:tc>
        <w:tc>
          <w:tcPr>
            <w:tcW w:w="645" w:type="dxa"/>
          </w:tcPr>
          <w:p w14:paraId="10EE0EAD" w14:textId="29080FBE" w:rsidR="00C62686" w:rsidRDefault="00C62686" w:rsidP="00C62686">
            <w:pPr>
              <w:jc w:val="center"/>
            </w:pPr>
            <w:r>
              <w:object w:dxaOrig="225" w:dyaOrig="225" w14:anchorId="185A5F66">
                <v:shape id="_x0000_i1177" type="#_x0000_t75" style="width:15.6pt;height:27.15pt" o:ole="">
                  <v:imagedata r:id="rId14" o:title=""/>
                </v:shape>
                <w:control r:id="rId44" w:name="OptionButton2513" w:shapeid="_x0000_i1177"/>
              </w:object>
            </w:r>
          </w:p>
        </w:tc>
        <w:tc>
          <w:tcPr>
            <w:tcW w:w="6215" w:type="dxa"/>
          </w:tcPr>
          <w:p w14:paraId="17B5B594" w14:textId="682A506C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Identify stroke complications during the hyperacute phase (i.e., orolingual angioedema, hemorrhage after thrombolysis, change in level of consciousness)</w:t>
            </w:r>
          </w:p>
        </w:tc>
      </w:tr>
      <w:tr w:rsidR="00C62686" w14:paraId="4C9E9D3B" w14:textId="77777777" w:rsidTr="00B739A1">
        <w:trPr>
          <w:trHeight w:val="710"/>
        </w:trPr>
        <w:tc>
          <w:tcPr>
            <w:tcW w:w="644" w:type="dxa"/>
          </w:tcPr>
          <w:p w14:paraId="4D679627" w14:textId="571B4411" w:rsidR="00C62686" w:rsidRDefault="00C62686" w:rsidP="00C62686">
            <w:r>
              <w:object w:dxaOrig="225" w:dyaOrig="225" w14:anchorId="0B783ABC">
                <v:shape id="_x0000_i1179" type="#_x0000_t75" style="width:15.6pt;height:27.15pt" o:ole="">
                  <v:imagedata r:id="rId14" o:title=""/>
                </v:shape>
                <w:control r:id="rId45" w:name="OptionButton264" w:shapeid="_x0000_i1179"/>
              </w:object>
            </w:r>
          </w:p>
        </w:tc>
        <w:tc>
          <w:tcPr>
            <w:tcW w:w="644" w:type="dxa"/>
          </w:tcPr>
          <w:p w14:paraId="19F83255" w14:textId="441055EC" w:rsidR="00C62686" w:rsidRDefault="00C62686" w:rsidP="00C62686">
            <w:pPr>
              <w:jc w:val="center"/>
            </w:pPr>
            <w:r>
              <w:object w:dxaOrig="225" w:dyaOrig="225" w14:anchorId="7994EEAF">
                <v:shape id="_x0000_i1181" type="#_x0000_t75" style="width:15.6pt;height:27.15pt" o:ole="">
                  <v:imagedata r:id="rId14" o:title=""/>
                </v:shape>
                <w:control r:id="rId46" w:name="OptionButton2114" w:shapeid="_x0000_i1181"/>
              </w:object>
            </w:r>
          </w:p>
        </w:tc>
        <w:tc>
          <w:tcPr>
            <w:tcW w:w="644" w:type="dxa"/>
          </w:tcPr>
          <w:p w14:paraId="61AFAA63" w14:textId="6C75F59F" w:rsidR="00C62686" w:rsidRDefault="00C62686" w:rsidP="00C62686">
            <w:pPr>
              <w:jc w:val="center"/>
            </w:pPr>
            <w:r>
              <w:object w:dxaOrig="225" w:dyaOrig="225" w14:anchorId="6DA86A89">
                <v:shape id="_x0000_i1183" type="#_x0000_t75" style="width:15.6pt;height:27.15pt" o:ole="">
                  <v:imagedata r:id="rId14" o:title=""/>
                </v:shape>
                <w:control r:id="rId47" w:name="OptionButton2214" w:shapeid="_x0000_i1183"/>
              </w:object>
            </w:r>
          </w:p>
        </w:tc>
        <w:tc>
          <w:tcPr>
            <w:tcW w:w="644" w:type="dxa"/>
          </w:tcPr>
          <w:p w14:paraId="2B288B0E" w14:textId="3D3C4FC6" w:rsidR="00C62686" w:rsidRDefault="00C62686" w:rsidP="00C62686">
            <w:pPr>
              <w:jc w:val="center"/>
            </w:pPr>
            <w:r>
              <w:object w:dxaOrig="225" w:dyaOrig="225" w14:anchorId="3BE09FAA">
                <v:shape id="_x0000_i1185" type="#_x0000_t75" style="width:15.6pt;height:27.15pt" o:ole="">
                  <v:imagedata r:id="rId14" o:title=""/>
                </v:shape>
                <w:control r:id="rId48" w:name="OptionButton2314" w:shapeid="_x0000_i1185"/>
              </w:object>
            </w:r>
          </w:p>
        </w:tc>
        <w:tc>
          <w:tcPr>
            <w:tcW w:w="644" w:type="dxa"/>
          </w:tcPr>
          <w:p w14:paraId="4D6B71ED" w14:textId="33DA2818" w:rsidR="00C62686" w:rsidRDefault="00C62686" w:rsidP="00C62686">
            <w:pPr>
              <w:jc w:val="center"/>
            </w:pPr>
            <w:r>
              <w:object w:dxaOrig="225" w:dyaOrig="225" w14:anchorId="5489BB66">
                <v:shape id="_x0000_i1187" type="#_x0000_t75" style="width:15.6pt;height:27.15pt" o:ole="">
                  <v:imagedata r:id="rId14" o:title=""/>
                </v:shape>
                <w:control r:id="rId49" w:name="OptionButton2414" w:shapeid="_x0000_i1187"/>
              </w:object>
            </w:r>
          </w:p>
        </w:tc>
        <w:tc>
          <w:tcPr>
            <w:tcW w:w="645" w:type="dxa"/>
          </w:tcPr>
          <w:p w14:paraId="2DFE62C5" w14:textId="402F9F08" w:rsidR="00C62686" w:rsidRDefault="00C62686" w:rsidP="00C62686">
            <w:pPr>
              <w:jc w:val="center"/>
            </w:pPr>
            <w:r>
              <w:object w:dxaOrig="225" w:dyaOrig="225" w14:anchorId="3FDD4EAC">
                <v:shape id="_x0000_i1189" type="#_x0000_t75" style="width:15.6pt;height:27.15pt" o:ole="">
                  <v:imagedata r:id="rId14" o:title=""/>
                </v:shape>
                <w:control r:id="rId50" w:name="OptionButton2514" w:shapeid="_x0000_i1189"/>
              </w:object>
            </w:r>
          </w:p>
        </w:tc>
        <w:tc>
          <w:tcPr>
            <w:tcW w:w="6215" w:type="dxa"/>
          </w:tcPr>
          <w:p w14:paraId="131FF8F5" w14:textId="6EAB43F0" w:rsidR="00C62686" w:rsidRPr="00B739A1" w:rsidRDefault="00C62686" w:rsidP="00C62686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Describe interventions to prevent and manage hyperacute stroke complications (i.e., orolingual angioedema, hemorrhage after thrombolysis, change in level of consciousness)</w:t>
            </w:r>
          </w:p>
        </w:tc>
      </w:tr>
      <w:tr w:rsidR="009F07C7" w14:paraId="722DDC52" w14:textId="77777777" w:rsidTr="00B35CB2">
        <w:trPr>
          <w:trHeight w:val="440"/>
        </w:trPr>
        <w:tc>
          <w:tcPr>
            <w:tcW w:w="10080" w:type="dxa"/>
            <w:gridSpan w:val="7"/>
            <w:shd w:val="clear" w:color="auto" w:fill="D5DCE4" w:themeFill="text2" w:themeFillTint="33"/>
          </w:tcPr>
          <w:p w14:paraId="25B6D59E" w14:textId="4EA4D28F" w:rsidR="009F07C7" w:rsidRPr="002140F2" w:rsidRDefault="00934E22" w:rsidP="009F07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those who assess and manage hyperacute care </w:t>
            </w:r>
          </w:p>
        </w:tc>
      </w:tr>
      <w:tr w:rsidR="003E3FBA" w14:paraId="7274513C" w14:textId="77777777" w:rsidTr="0014411C">
        <w:trPr>
          <w:trHeight w:val="692"/>
        </w:trPr>
        <w:tc>
          <w:tcPr>
            <w:tcW w:w="644" w:type="dxa"/>
          </w:tcPr>
          <w:p w14:paraId="646A3265" w14:textId="10B4966A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23F7DB7">
                <v:shape id="_x0000_i1191" type="#_x0000_t75" style="width:14.25pt;height:23.1pt" o:ole="">
                  <v:imagedata r:id="rId7" o:title=""/>
                </v:shape>
                <w:control r:id="rId51" w:name="OptionButton16" w:shapeid="_x0000_i1191"/>
              </w:object>
            </w:r>
          </w:p>
        </w:tc>
        <w:tc>
          <w:tcPr>
            <w:tcW w:w="644" w:type="dxa"/>
          </w:tcPr>
          <w:p w14:paraId="591C293A" w14:textId="51DBF0AC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9D62E01">
                <v:shape id="_x0000_i1193" type="#_x0000_t75" style="width:14.25pt;height:23.1pt" o:ole="">
                  <v:imagedata r:id="rId7" o:title=""/>
                </v:shape>
                <w:control r:id="rId52" w:name="OptionButton111" w:shapeid="_x0000_i1193"/>
              </w:object>
            </w:r>
          </w:p>
        </w:tc>
        <w:tc>
          <w:tcPr>
            <w:tcW w:w="644" w:type="dxa"/>
          </w:tcPr>
          <w:p w14:paraId="28667C6D" w14:textId="3119D99F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842D977">
                <v:shape id="_x0000_i1195" type="#_x0000_t75" style="width:14.25pt;height:23.1pt" o:ole="">
                  <v:imagedata r:id="rId7" o:title=""/>
                </v:shape>
                <w:control r:id="rId53" w:name="OptionButton121" w:shapeid="_x0000_i1195"/>
              </w:object>
            </w:r>
          </w:p>
        </w:tc>
        <w:tc>
          <w:tcPr>
            <w:tcW w:w="644" w:type="dxa"/>
          </w:tcPr>
          <w:p w14:paraId="7EC019B7" w14:textId="2FA36A90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7794450">
                <v:shape id="_x0000_i1197" type="#_x0000_t75" style="width:14.25pt;height:23.1pt" o:ole="">
                  <v:imagedata r:id="rId7" o:title=""/>
                </v:shape>
                <w:control r:id="rId54" w:name="OptionButton131" w:shapeid="_x0000_i1197"/>
              </w:object>
            </w:r>
          </w:p>
        </w:tc>
        <w:tc>
          <w:tcPr>
            <w:tcW w:w="644" w:type="dxa"/>
          </w:tcPr>
          <w:p w14:paraId="2AA7838F" w14:textId="1D0B9925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9B722AC">
                <v:shape id="_x0000_i1199" type="#_x0000_t75" style="width:14.25pt;height:23.1pt" o:ole="">
                  <v:imagedata r:id="rId7" o:title=""/>
                </v:shape>
                <w:control r:id="rId55" w:name="OptionButton141" w:shapeid="_x0000_i1199"/>
              </w:object>
            </w:r>
          </w:p>
        </w:tc>
        <w:tc>
          <w:tcPr>
            <w:tcW w:w="645" w:type="dxa"/>
          </w:tcPr>
          <w:p w14:paraId="776EC503" w14:textId="219C2B96" w:rsidR="003E3FBA" w:rsidRDefault="003E3FBA" w:rsidP="003E3FB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DD9833F">
                <v:shape id="_x0000_i1201" type="#_x0000_t75" style="width:14.25pt;height:23.1pt" o:ole="">
                  <v:imagedata r:id="rId7" o:title=""/>
                </v:shape>
                <w:control r:id="rId56" w:name="OptionButton151" w:shapeid="_x0000_i1201"/>
              </w:object>
            </w:r>
          </w:p>
        </w:tc>
        <w:tc>
          <w:tcPr>
            <w:tcW w:w="6215" w:type="dxa"/>
          </w:tcPr>
          <w:p w14:paraId="6F88E98A" w14:textId="4C575C4C" w:rsidR="003E3FBA" w:rsidRPr="00B739A1" w:rsidRDefault="003E3FBA" w:rsidP="003E3F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Select and complete the most appropriate neurological assessment(s) (e.g., large vessel occlusion screening, National Institutes of Health Stroke Scale, Canadian Neurological Scale, Glasgow Coma Scale)</w:t>
            </w:r>
          </w:p>
        </w:tc>
      </w:tr>
      <w:tr w:rsidR="003E3FBA" w14:paraId="56CB4B27" w14:textId="77777777" w:rsidTr="0014411C">
        <w:trPr>
          <w:trHeight w:val="530"/>
        </w:trPr>
        <w:tc>
          <w:tcPr>
            <w:tcW w:w="644" w:type="dxa"/>
          </w:tcPr>
          <w:p w14:paraId="735D5F9B" w14:textId="14AB927D" w:rsidR="003E3FBA" w:rsidRDefault="003E3FBA" w:rsidP="003E3FBA">
            <w:pPr>
              <w:jc w:val="center"/>
            </w:pPr>
            <w:r>
              <w:object w:dxaOrig="225" w:dyaOrig="225" w14:anchorId="5D9B817B">
                <v:shape id="_x0000_i1203" type="#_x0000_t75" style="width:15.6pt;height:27.15pt" o:ole="">
                  <v:imagedata r:id="rId14" o:title=""/>
                </v:shape>
                <w:control r:id="rId57" w:name="OptionButton27" w:shapeid="_x0000_i1203"/>
              </w:object>
            </w:r>
          </w:p>
        </w:tc>
        <w:tc>
          <w:tcPr>
            <w:tcW w:w="644" w:type="dxa"/>
          </w:tcPr>
          <w:p w14:paraId="6029C467" w14:textId="304A4655" w:rsidR="003E3FBA" w:rsidRDefault="003E3FBA" w:rsidP="003E3FBA">
            <w:pPr>
              <w:jc w:val="center"/>
            </w:pPr>
            <w:r>
              <w:object w:dxaOrig="225" w:dyaOrig="225" w14:anchorId="32B8C14D">
                <v:shape id="_x0000_i1205" type="#_x0000_t75" style="width:15.6pt;height:27.15pt" o:ole="">
                  <v:imagedata r:id="rId14" o:title=""/>
                </v:shape>
                <w:control r:id="rId58" w:name="OptionButton212" w:shapeid="_x0000_i1205"/>
              </w:object>
            </w:r>
          </w:p>
        </w:tc>
        <w:tc>
          <w:tcPr>
            <w:tcW w:w="644" w:type="dxa"/>
          </w:tcPr>
          <w:p w14:paraId="3D609070" w14:textId="17E7A24F" w:rsidR="003E3FBA" w:rsidRDefault="003E3FBA" w:rsidP="003E3FBA">
            <w:pPr>
              <w:jc w:val="center"/>
            </w:pPr>
            <w:r>
              <w:object w:dxaOrig="225" w:dyaOrig="225" w14:anchorId="2916DC27">
                <v:shape id="_x0000_i1207" type="#_x0000_t75" style="width:15.6pt;height:27.15pt" o:ole="">
                  <v:imagedata r:id="rId14" o:title=""/>
                </v:shape>
                <w:control r:id="rId59" w:name="OptionButton222" w:shapeid="_x0000_i1207"/>
              </w:object>
            </w:r>
          </w:p>
        </w:tc>
        <w:tc>
          <w:tcPr>
            <w:tcW w:w="644" w:type="dxa"/>
          </w:tcPr>
          <w:p w14:paraId="3C91FD8B" w14:textId="5EB78770" w:rsidR="003E3FBA" w:rsidRDefault="003E3FBA" w:rsidP="003E3FBA">
            <w:pPr>
              <w:jc w:val="center"/>
            </w:pPr>
            <w:r>
              <w:object w:dxaOrig="225" w:dyaOrig="225" w14:anchorId="0F25CD4E">
                <v:shape id="_x0000_i1209" type="#_x0000_t75" style="width:15.6pt;height:27.15pt" o:ole="">
                  <v:imagedata r:id="rId14" o:title=""/>
                </v:shape>
                <w:control r:id="rId60" w:name="OptionButton232" w:shapeid="_x0000_i1209"/>
              </w:object>
            </w:r>
          </w:p>
        </w:tc>
        <w:tc>
          <w:tcPr>
            <w:tcW w:w="644" w:type="dxa"/>
          </w:tcPr>
          <w:p w14:paraId="47B883B4" w14:textId="2A7BDEB7" w:rsidR="003E3FBA" w:rsidRDefault="003E3FBA" w:rsidP="003E3FBA">
            <w:pPr>
              <w:jc w:val="center"/>
            </w:pPr>
            <w:r>
              <w:object w:dxaOrig="225" w:dyaOrig="225" w14:anchorId="7E4EF2D8">
                <v:shape id="_x0000_i1211" type="#_x0000_t75" style="width:15.6pt;height:27.15pt" o:ole="">
                  <v:imagedata r:id="rId14" o:title=""/>
                </v:shape>
                <w:control r:id="rId61" w:name="OptionButton242" w:shapeid="_x0000_i1211"/>
              </w:object>
            </w:r>
          </w:p>
        </w:tc>
        <w:tc>
          <w:tcPr>
            <w:tcW w:w="645" w:type="dxa"/>
          </w:tcPr>
          <w:p w14:paraId="0CA171CD" w14:textId="5FD553BA" w:rsidR="003E3FBA" w:rsidRDefault="003E3FBA" w:rsidP="003E3FBA">
            <w:pPr>
              <w:jc w:val="center"/>
            </w:pPr>
            <w:r>
              <w:object w:dxaOrig="225" w:dyaOrig="225" w14:anchorId="369FC3E5">
                <v:shape id="_x0000_i1213" type="#_x0000_t75" style="width:15.6pt;height:27.15pt" o:ole="">
                  <v:imagedata r:id="rId14" o:title=""/>
                </v:shape>
                <w:control r:id="rId62" w:name="OptionButton252" w:shapeid="_x0000_i1213"/>
              </w:object>
            </w:r>
          </w:p>
        </w:tc>
        <w:tc>
          <w:tcPr>
            <w:tcW w:w="6215" w:type="dxa"/>
          </w:tcPr>
          <w:p w14:paraId="28977E0C" w14:textId="6689A4DC" w:rsidR="003E3FBA" w:rsidRPr="00B739A1" w:rsidRDefault="003E3FBA" w:rsidP="003E3F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Interpret assessment results and implement the appropriate interventions for management of hyperacute stroke care</w:t>
            </w:r>
          </w:p>
        </w:tc>
      </w:tr>
      <w:tr w:rsidR="003E3FBA" w14:paraId="0098D307" w14:textId="77777777" w:rsidTr="00B739A1">
        <w:trPr>
          <w:trHeight w:val="692"/>
        </w:trPr>
        <w:tc>
          <w:tcPr>
            <w:tcW w:w="644" w:type="dxa"/>
          </w:tcPr>
          <w:p w14:paraId="500F0B3B" w14:textId="4FA3B7B3" w:rsidR="003E3FBA" w:rsidRDefault="003E3FBA" w:rsidP="003E3FBA">
            <w:pPr>
              <w:jc w:val="center"/>
            </w:pPr>
            <w:r>
              <w:object w:dxaOrig="225" w:dyaOrig="225" w14:anchorId="7F9D554E">
                <v:shape id="_x0000_i1215" type="#_x0000_t75" style="width:15.6pt;height:27.15pt" o:ole="">
                  <v:imagedata r:id="rId14" o:title=""/>
                </v:shape>
                <w:control r:id="rId63" w:name="OptionButton265" w:shapeid="_x0000_i1215"/>
              </w:object>
            </w:r>
          </w:p>
        </w:tc>
        <w:tc>
          <w:tcPr>
            <w:tcW w:w="644" w:type="dxa"/>
          </w:tcPr>
          <w:p w14:paraId="6C2EBE22" w14:textId="69AA1911" w:rsidR="003E3FBA" w:rsidRDefault="003E3FBA" w:rsidP="003E3FBA">
            <w:pPr>
              <w:jc w:val="center"/>
            </w:pPr>
            <w:r>
              <w:object w:dxaOrig="225" w:dyaOrig="225" w14:anchorId="26F287B6">
                <v:shape id="_x0000_i1217" type="#_x0000_t75" style="width:15.6pt;height:27.15pt" o:ole="">
                  <v:imagedata r:id="rId14" o:title=""/>
                </v:shape>
                <w:control r:id="rId64" w:name="OptionButton2115" w:shapeid="_x0000_i1217"/>
              </w:object>
            </w:r>
          </w:p>
        </w:tc>
        <w:tc>
          <w:tcPr>
            <w:tcW w:w="644" w:type="dxa"/>
          </w:tcPr>
          <w:p w14:paraId="5841072D" w14:textId="50FDC025" w:rsidR="003E3FBA" w:rsidRDefault="003E3FBA" w:rsidP="003E3FBA">
            <w:pPr>
              <w:jc w:val="center"/>
            </w:pPr>
            <w:r>
              <w:object w:dxaOrig="225" w:dyaOrig="225" w14:anchorId="590D5DE0">
                <v:shape id="_x0000_i1219" type="#_x0000_t75" style="width:15.6pt;height:27.15pt" o:ole="">
                  <v:imagedata r:id="rId14" o:title=""/>
                </v:shape>
                <w:control r:id="rId65" w:name="OptionButton2215" w:shapeid="_x0000_i1219"/>
              </w:object>
            </w:r>
          </w:p>
        </w:tc>
        <w:tc>
          <w:tcPr>
            <w:tcW w:w="644" w:type="dxa"/>
          </w:tcPr>
          <w:p w14:paraId="51BD27AE" w14:textId="7952DB45" w:rsidR="003E3FBA" w:rsidRDefault="003E3FBA" w:rsidP="003E3FBA">
            <w:pPr>
              <w:jc w:val="center"/>
            </w:pPr>
            <w:r>
              <w:object w:dxaOrig="225" w:dyaOrig="225" w14:anchorId="7F83FE5E">
                <v:shape id="_x0000_i1221" type="#_x0000_t75" style="width:15.6pt;height:27.15pt" o:ole="">
                  <v:imagedata r:id="rId14" o:title=""/>
                </v:shape>
                <w:control r:id="rId66" w:name="OptionButton2315" w:shapeid="_x0000_i1221"/>
              </w:object>
            </w:r>
          </w:p>
        </w:tc>
        <w:tc>
          <w:tcPr>
            <w:tcW w:w="644" w:type="dxa"/>
          </w:tcPr>
          <w:p w14:paraId="60A83259" w14:textId="4AC83980" w:rsidR="003E3FBA" w:rsidRDefault="003E3FBA" w:rsidP="003E3FBA">
            <w:pPr>
              <w:jc w:val="center"/>
            </w:pPr>
            <w:r>
              <w:object w:dxaOrig="225" w:dyaOrig="225" w14:anchorId="048B4880">
                <v:shape id="_x0000_i1223" type="#_x0000_t75" style="width:15.6pt;height:27.15pt" o:ole="">
                  <v:imagedata r:id="rId14" o:title=""/>
                </v:shape>
                <w:control r:id="rId67" w:name="OptionButton2415" w:shapeid="_x0000_i1223"/>
              </w:object>
            </w:r>
          </w:p>
        </w:tc>
        <w:tc>
          <w:tcPr>
            <w:tcW w:w="645" w:type="dxa"/>
          </w:tcPr>
          <w:p w14:paraId="2FA06F01" w14:textId="4D59F0D5" w:rsidR="003E3FBA" w:rsidRDefault="003E3FBA" w:rsidP="003E3FBA">
            <w:pPr>
              <w:jc w:val="center"/>
            </w:pPr>
            <w:r>
              <w:object w:dxaOrig="225" w:dyaOrig="225" w14:anchorId="1DA1F1E1">
                <v:shape id="_x0000_i1225" type="#_x0000_t75" style="width:15.6pt;height:27.15pt" o:ole="">
                  <v:imagedata r:id="rId14" o:title=""/>
                </v:shape>
                <w:control r:id="rId68" w:name="OptionButton2515" w:shapeid="_x0000_i1225"/>
              </w:object>
            </w:r>
          </w:p>
        </w:tc>
        <w:tc>
          <w:tcPr>
            <w:tcW w:w="6215" w:type="dxa"/>
          </w:tcPr>
          <w:p w14:paraId="38CF37B4" w14:textId="1EEC64CA" w:rsidR="003E3FBA" w:rsidRPr="00B739A1" w:rsidRDefault="003E3FBA" w:rsidP="003E3F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Manage hyperacute stroke care and associated complications (i.e., orolingual angioedema, hemorrhagic transformation, and systematic hemorrhage after thrombolysis)</w:t>
            </w:r>
          </w:p>
        </w:tc>
      </w:tr>
      <w:tr w:rsidR="003E3FBA" w14:paraId="0BE178CA" w14:textId="77777777" w:rsidTr="00B739A1">
        <w:trPr>
          <w:trHeight w:val="683"/>
        </w:trPr>
        <w:tc>
          <w:tcPr>
            <w:tcW w:w="644" w:type="dxa"/>
          </w:tcPr>
          <w:p w14:paraId="7CA591DC" w14:textId="46363F40" w:rsidR="003E3FBA" w:rsidRDefault="003E3FBA" w:rsidP="003E3FBA">
            <w:r>
              <w:object w:dxaOrig="225" w:dyaOrig="225" w14:anchorId="0190C007">
                <v:shape id="_x0000_i1227" type="#_x0000_t75" style="width:15.6pt;height:27.15pt" o:ole="">
                  <v:imagedata r:id="rId14" o:title=""/>
                </v:shape>
                <w:control r:id="rId69" w:name="OptionButton2611" w:shapeid="_x0000_i1227"/>
              </w:object>
            </w:r>
          </w:p>
        </w:tc>
        <w:tc>
          <w:tcPr>
            <w:tcW w:w="644" w:type="dxa"/>
          </w:tcPr>
          <w:p w14:paraId="76D98F78" w14:textId="7BDA7711" w:rsidR="003E3FBA" w:rsidRDefault="003E3FBA" w:rsidP="003E3FBA">
            <w:pPr>
              <w:jc w:val="center"/>
            </w:pPr>
            <w:r>
              <w:object w:dxaOrig="225" w:dyaOrig="225" w14:anchorId="4FF088A3">
                <v:shape id="_x0000_i1229" type="#_x0000_t75" style="width:15.6pt;height:27.15pt" o:ole="">
                  <v:imagedata r:id="rId14" o:title=""/>
                </v:shape>
                <w:control r:id="rId70" w:name="OptionButton21111" w:shapeid="_x0000_i1229"/>
              </w:object>
            </w:r>
          </w:p>
        </w:tc>
        <w:tc>
          <w:tcPr>
            <w:tcW w:w="644" w:type="dxa"/>
          </w:tcPr>
          <w:p w14:paraId="1361D3D3" w14:textId="24BD2B48" w:rsidR="003E3FBA" w:rsidRDefault="003E3FBA" w:rsidP="003E3FBA">
            <w:pPr>
              <w:jc w:val="center"/>
            </w:pPr>
            <w:r>
              <w:object w:dxaOrig="225" w:dyaOrig="225" w14:anchorId="535ECB83">
                <v:shape id="_x0000_i1231" type="#_x0000_t75" style="width:15.6pt;height:27.15pt" o:ole="">
                  <v:imagedata r:id="rId14" o:title=""/>
                </v:shape>
                <w:control r:id="rId71" w:name="OptionButton22111" w:shapeid="_x0000_i1231"/>
              </w:object>
            </w:r>
          </w:p>
        </w:tc>
        <w:tc>
          <w:tcPr>
            <w:tcW w:w="644" w:type="dxa"/>
          </w:tcPr>
          <w:p w14:paraId="2B08086A" w14:textId="3E8CB58F" w:rsidR="003E3FBA" w:rsidRDefault="003E3FBA" w:rsidP="003E3FBA">
            <w:pPr>
              <w:jc w:val="center"/>
            </w:pPr>
            <w:r>
              <w:object w:dxaOrig="225" w:dyaOrig="225" w14:anchorId="31413F90">
                <v:shape id="_x0000_i1233" type="#_x0000_t75" style="width:15.6pt;height:27.15pt" o:ole="">
                  <v:imagedata r:id="rId14" o:title=""/>
                </v:shape>
                <w:control r:id="rId72" w:name="OptionButton23111" w:shapeid="_x0000_i1233"/>
              </w:object>
            </w:r>
          </w:p>
        </w:tc>
        <w:tc>
          <w:tcPr>
            <w:tcW w:w="644" w:type="dxa"/>
          </w:tcPr>
          <w:p w14:paraId="6E379E46" w14:textId="795CE601" w:rsidR="003E3FBA" w:rsidRDefault="003E3FBA" w:rsidP="003E3FBA">
            <w:pPr>
              <w:jc w:val="center"/>
            </w:pPr>
            <w:r>
              <w:object w:dxaOrig="225" w:dyaOrig="225" w14:anchorId="67EBC1C6">
                <v:shape id="_x0000_i1235" type="#_x0000_t75" style="width:15.6pt;height:27.15pt" o:ole="">
                  <v:imagedata r:id="rId14" o:title=""/>
                </v:shape>
                <w:control r:id="rId73" w:name="OptionButton24111" w:shapeid="_x0000_i1235"/>
              </w:object>
            </w:r>
          </w:p>
        </w:tc>
        <w:tc>
          <w:tcPr>
            <w:tcW w:w="645" w:type="dxa"/>
          </w:tcPr>
          <w:p w14:paraId="66BFE67A" w14:textId="7456360D" w:rsidR="003E3FBA" w:rsidRDefault="003E3FBA" w:rsidP="003E3FBA">
            <w:pPr>
              <w:jc w:val="center"/>
            </w:pPr>
            <w:r>
              <w:object w:dxaOrig="225" w:dyaOrig="225" w14:anchorId="71B2460A">
                <v:shape id="_x0000_i1237" type="#_x0000_t75" style="width:15.6pt;height:27.15pt" o:ole="">
                  <v:imagedata r:id="rId14" o:title=""/>
                </v:shape>
                <w:control r:id="rId74" w:name="OptionButton25111" w:shapeid="_x0000_i1237"/>
              </w:object>
            </w:r>
          </w:p>
        </w:tc>
        <w:tc>
          <w:tcPr>
            <w:tcW w:w="6215" w:type="dxa"/>
          </w:tcPr>
          <w:p w14:paraId="6AF9CAAF" w14:textId="17739F3B" w:rsidR="003E3FBA" w:rsidRPr="00B739A1" w:rsidRDefault="003E3FBA" w:rsidP="003E3FB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18"/>
                <w:szCs w:val="18"/>
              </w:rPr>
            </w:pPr>
            <w:r w:rsidRPr="00B739A1">
              <w:rPr>
                <w:sz w:val="18"/>
                <w:szCs w:val="18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2AB59928" w14:textId="77777777" w:rsidR="00171D66" w:rsidRDefault="00171D66" w:rsidP="006320A9"/>
    <w:p w14:paraId="34AF8134" w14:textId="52CD57FE" w:rsidR="006320A9" w:rsidRDefault="006320A9" w:rsidP="006320A9">
      <w:r>
        <w:t>Identified Learning Need:</w:t>
      </w:r>
    </w:p>
    <w:tbl>
      <w:tblPr>
        <w:tblStyle w:val="TableGrid"/>
        <w:tblW w:w="10078" w:type="dxa"/>
        <w:tblInd w:w="-275" w:type="dxa"/>
        <w:tblLook w:val="04A0" w:firstRow="1" w:lastRow="0" w:firstColumn="1" w:lastColumn="0" w:noHBand="0" w:noVBand="1"/>
      </w:tblPr>
      <w:tblGrid>
        <w:gridCol w:w="10078"/>
      </w:tblGrid>
      <w:tr w:rsidR="006320A9" w14:paraId="30524859" w14:textId="77777777" w:rsidTr="00696D6C">
        <w:trPr>
          <w:trHeight w:val="647"/>
        </w:trPr>
        <w:tc>
          <w:tcPr>
            <w:tcW w:w="10078" w:type="dxa"/>
          </w:tcPr>
          <w:bookmarkStart w:id="0" w:name="_Hlk141955649" w:displacedByCustomXml="next"/>
          <w:sdt>
            <w:sdtPr>
              <w:id w:val="280998599"/>
              <w:placeholder>
                <w:docPart w:val="126F72A1CBBA40F485896383A2F52D24"/>
              </w:placeholder>
              <w:showingPlcHdr/>
              <w:text w:multiLine="1"/>
            </w:sdtPr>
            <w:sdtEndPr/>
            <w:sdtContent>
              <w:p w14:paraId="4BF5D0A6" w14:textId="25C49A5A" w:rsidR="00A7221F" w:rsidRDefault="00C51274" w:rsidP="00A51896">
                <w:r w:rsidRPr="0041046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0"/>
    </w:tbl>
    <w:p w14:paraId="50BACE8C" w14:textId="77777777" w:rsidR="006320A9" w:rsidRDefault="006320A9"/>
    <w:sectPr w:rsidR="006320A9" w:rsidSect="00171D6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LobZnxYzH9qA5x5dhrQav2hzMiGM7W2rKa7hNfotJenl0lt+ZhKuuGYuZSjc9H/le8JtjQ6xL+HbpVcP9BD1aA==" w:salt="jJ+dE7mzW7QXXYDRpkhP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83B2B"/>
    <w:rsid w:val="0014411C"/>
    <w:rsid w:val="001542C3"/>
    <w:rsid w:val="00171D66"/>
    <w:rsid w:val="001D4FB4"/>
    <w:rsid w:val="003720DD"/>
    <w:rsid w:val="003D6AC9"/>
    <w:rsid w:val="003E3FBA"/>
    <w:rsid w:val="00444A97"/>
    <w:rsid w:val="004F49E4"/>
    <w:rsid w:val="005522A2"/>
    <w:rsid w:val="005D778F"/>
    <w:rsid w:val="006320A9"/>
    <w:rsid w:val="00696D6C"/>
    <w:rsid w:val="00934E22"/>
    <w:rsid w:val="009F07C7"/>
    <w:rsid w:val="00A030A6"/>
    <w:rsid w:val="00A7221F"/>
    <w:rsid w:val="00A90DB4"/>
    <w:rsid w:val="00B214F9"/>
    <w:rsid w:val="00B35CB2"/>
    <w:rsid w:val="00B739A1"/>
    <w:rsid w:val="00BD2215"/>
    <w:rsid w:val="00BE136B"/>
    <w:rsid w:val="00C51274"/>
    <w:rsid w:val="00C62686"/>
    <w:rsid w:val="00E0002F"/>
    <w:rsid w:val="00E52F87"/>
    <w:rsid w:val="00E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3FB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3FB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3FB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3FBA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12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16" Type="http://schemas.openxmlformats.org/officeDocument/2006/relationships/control" Target="activeX/activeX8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5" Type="http://schemas.openxmlformats.org/officeDocument/2006/relationships/webSettings" Target="webSettings.xml"/><Relationship Id="rId61" Type="http://schemas.openxmlformats.org/officeDocument/2006/relationships/control" Target="activeX/activeX53.xml"/><Relationship Id="rId19" Type="http://schemas.openxmlformats.org/officeDocument/2006/relationships/control" Target="activeX/activeX11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glossaryDocument" Target="glossary/document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6F72A1CBBA40F485896383A2F5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B6E6-84F0-47A7-B1E8-B92ABCBED52F}"/>
      </w:docPartPr>
      <w:docPartBody>
        <w:p w:rsidR="003B76EB" w:rsidRDefault="009D4FD9" w:rsidP="009D4FD9">
          <w:pPr>
            <w:pStyle w:val="126F72A1CBBA40F485896383A2F52D24"/>
          </w:pPr>
          <w:r w:rsidRPr="00410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4509A1831446C86CCF8ADE675E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E54E8-2D5F-4B9B-B6B9-2A932F4A566E}"/>
      </w:docPartPr>
      <w:docPartBody>
        <w:p w:rsidR="00000000" w:rsidRDefault="00FB4A6D" w:rsidP="00FB4A6D">
          <w:pPr>
            <w:pStyle w:val="7114509A1831446C86CCF8ADE675EE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666E1BA44553A9CA8764BC21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9794-0429-4B78-95CA-6BE5EC8EF3E4}"/>
      </w:docPartPr>
      <w:docPartBody>
        <w:p w:rsidR="00000000" w:rsidRDefault="00FB4A6D" w:rsidP="00FB4A6D">
          <w:pPr>
            <w:pStyle w:val="BF0D666E1BA44553A9CA8764BC21A340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1"/>
    <w:rsid w:val="000703D1"/>
    <w:rsid w:val="003B76EB"/>
    <w:rsid w:val="009D4FD9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A6D"/>
  </w:style>
  <w:style w:type="paragraph" w:customStyle="1" w:styleId="126F72A1CBBA40F485896383A2F52D24">
    <w:name w:val="126F72A1CBBA40F485896383A2F52D24"/>
    <w:rsid w:val="009D4FD9"/>
    <w:rPr>
      <w:rFonts w:eastAsiaTheme="minorHAnsi"/>
      <w:lang w:eastAsia="en-US"/>
    </w:rPr>
  </w:style>
  <w:style w:type="paragraph" w:customStyle="1" w:styleId="7114509A1831446C86CCF8ADE675EE6E">
    <w:name w:val="7114509A1831446C86CCF8ADE675EE6E"/>
    <w:rsid w:val="00FB4A6D"/>
  </w:style>
  <w:style w:type="paragraph" w:customStyle="1" w:styleId="BF0D666E1BA44553A9CA8764BC21A340">
    <w:name w:val="BF0D666E1BA44553A9CA8764BC21A340"/>
    <w:rsid w:val="00FB4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19</cp:revision>
  <dcterms:created xsi:type="dcterms:W3CDTF">2023-07-28T15:01:00Z</dcterms:created>
  <dcterms:modified xsi:type="dcterms:W3CDTF">2023-08-21T16:57:00Z</dcterms:modified>
</cp:coreProperties>
</file>