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2BDA8" w14:textId="77777777" w:rsidR="006320A9" w:rsidRPr="008E3E5D" w:rsidRDefault="006320A9" w:rsidP="006320A9">
      <w:pPr>
        <w:rPr>
          <w:b/>
          <w:bCs/>
          <w:sz w:val="24"/>
          <w:szCs w:val="24"/>
        </w:rPr>
      </w:pPr>
      <w:r w:rsidRPr="008E3E5D">
        <w:rPr>
          <w:b/>
          <w:bCs/>
          <w:sz w:val="24"/>
          <w:szCs w:val="24"/>
        </w:rPr>
        <w:t>Stroke Core Competency Framework</w:t>
      </w:r>
    </w:p>
    <w:p w14:paraId="3022863D" w14:textId="77777777" w:rsidR="00287A36" w:rsidRDefault="00287A36" w:rsidP="00287A3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Name: </w:t>
      </w:r>
      <w:r>
        <w:rPr>
          <w:b/>
          <w:bCs/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id w:val="881748878"/>
          <w:placeholder>
            <w:docPart w:val="1E38BBC4FD1E43BE90E36E59ADCE2DC2"/>
          </w:placeholder>
          <w:showingPlcHdr/>
        </w:sdtPr>
        <w:sdtContent>
          <w:r>
            <w:rPr>
              <w:rStyle w:val="PlaceholderText"/>
            </w:rPr>
            <w:t>Click or tap here to enter text.</w:t>
          </w:r>
        </w:sdtContent>
      </w:sdt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Date: </w:t>
      </w:r>
      <w:sdt>
        <w:sdtPr>
          <w:rPr>
            <w:b/>
            <w:bCs/>
            <w:sz w:val="24"/>
            <w:szCs w:val="24"/>
          </w:rPr>
          <w:id w:val="7644561"/>
          <w:placeholder>
            <w:docPart w:val="4A32659083E94520BFFBBED82B600EE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>
            <w:rPr>
              <w:rStyle w:val="PlaceholderText"/>
            </w:rPr>
            <w:t>Click or tap to enter a date.</w:t>
          </w:r>
        </w:sdtContent>
      </w:sdt>
    </w:p>
    <w:p w14:paraId="7D82A5FA" w14:textId="77777777" w:rsidR="006320A9" w:rsidRDefault="006320A9" w:rsidP="006320A9">
      <w:r>
        <w:t xml:space="preserve">Use </w:t>
      </w:r>
      <w:hyperlink r:id="rId6" w:history="1">
        <w:r w:rsidRPr="00863A41">
          <w:rPr>
            <w:rStyle w:val="Hyperlink"/>
          </w:rPr>
          <w:t>Benner’s Stages of Clinical Competence</w:t>
        </w:r>
      </w:hyperlink>
      <w:r>
        <w:t xml:space="preserve"> to rate yourself on each learning outcome. To review your work, download and save this document to your computer. </w:t>
      </w:r>
    </w:p>
    <w:p w14:paraId="182660C2" w14:textId="7ECF7773" w:rsidR="006320A9" w:rsidRPr="0065154D" w:rsidRDefault="00F910A3" w:rsidP="006320A9">
      <w:r>
        <w:rPr>
          <w:b/>
          <w:bCs/>
        </w:rPr>
        <w:t>1</w:t>
      </w:r>
      <w:r w:rsidR="00EB7217">
        <w:rPr>
          <w:b/>
          <w:bCs/>
        </w:rPr>
        <w:t>7</w:t>
      </w:r>
      <w:r w:rsidR="00934E22">
        <w:rPr>
          <w:b/>
          <w:bCs/>
        </w:rPr>
        <w:t>.0</w:t>
      </w:r>
      <w:r w:rsidR="006320A9">
        <w:rPr>
          <w:b/>
          <w:bCs/>
        </w:rPr>
        <w:t xml:space="preserve"> </w:t>
      </w:r>
      <w:r w:rsidR="00EB7217">
        <w:rPr>
          <w:b/>
          <w:bCs/>
        </w:rPr>
        <w:t>Prevention and Management of Post-Stroke Pain and Spasticity</w:t>
      </w:r>
    </w:p>
    <w:tbl>
      <w:tblPr>
        <w:tblStyle w:val="TableGrid"/>
        <w:tblW w:w="9902" w:type="dxa"/>
        <w:tblLook w:val="04A0" w:firstRow="1" w:lastRow="0" w:firstColumn="1" w:lastColumn="0" w:noHBand="0" w:noVBand="1"/>
      </w:tblPr>
      <w:tblGrid>
        <w:gridCol w:w="644"/>
        <w:gridCol w:w="644"/>
        <w:gridCol w:w="644"/>
        <w:gridCol w:w="644"/>
        <w:gridCol w:w="644"/>
        <w:gridCol w:w="645"/>
        <w:gridCol w:w="6037"/>
      </w:tblGrid>
      <w:tr w:rsidR="006320A9" w14:paraId="4A2AE0A8" w14:textId="77777777" w:rsidTr="00275685">
        <w:trPr>
          <w:cantSplit/>
          <w:trHeight w:val="1523"/>
        </w:trPr>
        <w:tc>
          <w:tcPr>
            <w:tcW w:w="644" w:type="dxa"/>
            <w:shd w:val="clear" w:color="auto" w:fill="D5DCE4" w:themeFill="text2" w:themeFillTint="33"/>
            <w:textDirection w:val="btLr"/>
          </w:tcPr>
          <w:p w14:paraId="135AAC8D" w14:textId="77777777" w:rsidR="006320A9" w:rsidRDefault="006320A9" w:rsidP="00A51896">
            <w:pPr>
              <w:ind w:left="113" w:right="113"/>
              <w:jc w:val="center"/>
            </w:pPr>
            <w:r>
              <w:t>Novice</w:t>
            </w:r>
          </w:p>
        </w:tc>
        <w:tc>
          <w:tcPr>
            <w:tcW w:w="644" w:type="dxa"/>
            <w:shd w:val="clear" w:color="auto" w:fill="D5DCE4" w:themeFill="text2" w:themeFillTint="33"/>
            <w:textDirection w:val="btLr"/>
          </w:tcPr>
          <w:p w14:paraId="189A47EF" w14:textId="77777777" w:rsidR="006320A9" w:rsidRDefault="006320A9" w:rsidP="00275685">
            <w:pPr>
              <w:spacing w:line="192" w:lineRule="auto"/>
              <w:ind w:left="115" w:right="115"/>
              <w:jc w:val="center"/>
            </w:pPr>
            <w:r>
              <w:t>Advanced Beginner</w:t>
            </w:r>
          </w:p>
        </w:tc>
        <w:tc>
          <w:tcPr>
            <w:tcW w:w="644" w:type="dxa"/>
            <w:shd w:val="clear" w:color="auto" w:fill="D5DCE4" w:themeFill="text2" w:themeFillTint="33"/>
            <w:textDirection w:val="btLr"/>
          </w:tcPr>
          <w:p w14:paraId="71C663D4" w14:textId="77777777" w:rsidR="006320A9" w:rsidRDefault="006320A9" w:rsidP="00A51896">
            <w:pPr>
              <w:ind w:left="113" w:right="113"/>
              <w:jc w:val="center"/>
            </w:pPr>
            <w:r>
              <w:t>Competent</w:t>
            </w:r>
          </w:p>
        </w:tc>
        <w:tc>
          <w:tcPr>
            <w:tcW w:w="644" w:type="dxa"/>
            <w:shd w:val="clear" w:color="auto" w:fill="D5DCE4" w:themeFill="text2" w:themeFillTint="33"/>
            <w:textDirection w:val="btLr"/>
          </w:tcPr>
          <w:p w14:paraId="62F0AB35" w14:textId="77777777" w:rsidR="006320A9" w:rsidRDefault="006320A9" w:rsidP="00A51896">
            <w:pPr>
              <w:ind w:left="113" w:right="113"/>
              <w:jc w:val="center"/>
            </w:pPr>
            <w:r>
              <w:t>Proficient</w:t>
            </w:r>
          </w:p>
        </w:tc>
        <w:tc>
          <w:tcPr>
            <w:tcW w:w="644" w:type="dxa"/>
            <w:shd w:val="clear" w:color="auto" w:fill="D5DCE4" w:themeFill="text2" w:themeFillTint="33"/>
            <w:textDirection w:val="btLr"/>
          </w:tcPr>
          <w:p w14:paraId="45E4FF5F" w14:textId="77777777" w:rsidR="006320A9" w:rsidRDefault="006320A9" w:rsidP="00A51896">
            <w:pPr>
              <w:ind w:left="113" w:right="113"/>
              <w:jc w:val="center"/>
            </w:pPr>
            <w:r>
              <w:t>Expert</w:t>
            </w:r>
          </w:p>
        </w:tc>
        <w:tc>
          <w:tcPr>
            <w:tcW w:w="645" w:type="dxa"/>
            <w:shd w:val="clear" w:color="auto" w:fill="D5DCE4" w:themeFill="text2" w:themeFillTint="33"/>
            <w:textDirection w:val="btLr"/>
          </w:tcPr>
          <w:p w14:paraId="7D25C7A9" w14:textId="77777777" w:rsidR="006320A9" w:rsidRDefault="006320A9" w:rsidP="00A51896">
            <w:pPr>
              <w:ind w:left="113" w:right="113"/>
              <w:jc w:val="center"/>
            </w:pPr>
            <w:r>
              <w:t>Not applicable</w:t>
            </w:r>
          </w:p>
        </w:tc>
        <w:tc>
          <w:tcPr>
            <w:tcW w:w="6037" w:type="dxa"/>
            <w:shd w:val="clear" w:color="auto" w:fill="D5DCE4" w:themeFill="text2" w:themeFillTint="33"/>
          </w:tcPr>
          <w:p w14:paraId="2D698AAB" w14:textId="77777777" w:rsidR="006320A9" w:rsidRDefault="006320A9" w:rsidP="00A5189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4F987BB" w14:textId="77777777" w:rsidR="006320A9" w:rsidRPr="008E3E5D" w:rsidRDefault="006320A9" w:rsidP="00A51896">
            <w:pPr>
              <w:jc w:val="center"/>
              <w:rPr>
                <w:b/>
                <w:bCs/>
              </w:rPr>
            </w:pPr>
            <w:r w:rsidRPr="008E3E5D">
              <w:rPr>
                <w:b/>
                <w:bCs/>
              </w:rPr>
              <w:t>Learning Outcomes</w:t>
            </w:r>
          </w:p>
          <w:p w14:paraId="33D8E0F5" w14:textId="77777777" w:rsidR="006320A9" w:rsidRPr="00716F79" w:rsidRDefault="006320A9" w:rsidP="00A5189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23AF08C" w14:textId="77777777" w:rsidR="006320A9" w:rsidRPr="008E3E5D" w:rsidRDefault="006320A9" w:rsidP="00A51896">
            <w:pPr>
              <w:jc w:val="center"/>
              <w:rPr>
                <w:sz w:val="14"/>
                <w:szCs w:val="14"/>
              </w:rPr>
            </w:pPr>
            <w:r w:rsidRPr="008E3E5D">
              <w:rPr>
                <w:sz w:val="14"/>
                <w:szCs w:val="14"/>
              </w:rPr>
              <w:t>The numbered learning outcomes are for everyone working in stroke care. The bulleted learning outcomes are for persons who either assess, manage, or make recommendations within this specific competency.</w:t>
            </w:r>
          </w:p>
        </w:tc>
      </w:tr>
      <w:tr w:rsidR="00275685" w14:paraId="6E579CA5" w14:textId="77777777" w:rsidTr="00715CFD">
        <w:trPr>
          <w:trHeight w:val="665"/>
        </w:trPr>
        <w:tc>
          <w:tcPr>
            <w:tcW w:w="644" w:type="dxa"/>
          </w:tcPr>
          <w:p w14:paraId="69F976E7" w14:textId="0CE5B1BD" w:rsidR="00275685" w:rsidRDefault="00275685" w:rsidP="00275685">
            <w:r>
              <w:rPr>
                <w:rFonts w:ascii="MS Gothic" w:eastAsia="MS Gothic" w:hAnsi="MS Gothic"/>
                <w:sz w:val="36"/>
                <w:szCs w:val="36"/>
              </w:rPr>
              <w:object w:dxaOrig="225" w:dyaOrig="225" w14:anchorId="44FD4DF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92" type="#_x0000_t75" style="width:14.25pt;height:23.1pt" o:ole="">
                  <v:imagedata r:id="rId7" o:title=""/>
                </v:shape>
                <w:control r:id="rId8" w:name="OptionButton1" w:shapeid="_x0000_i1192"/>
              </w:object>
            </w:r>
          </w:p>
        </w:tc>
        <w:tc>
          <w:tcPr>
            <w:tcW w:w="644" w:type="dxa"/>
          </w:tcPr>
          <w:p w14:paraId="22536F03" w14:textId="70E53873" w:rsidR="00275685" w:rsidRDefault="00275685" w:rsidP="00275685">
            <w:pPr>
              <w:jc w:val="center"/>
            </w:pPr>
            <w:r>
              <w:rPr>
                <w:rFonts w:ascii="MS Gothic" w:eastAsia="MS Gothic" w:hAnsi="MS Gothic"/>
                <w:sz w:val="36"/>
                <w:szCs w:val="36"/>
              </w:rPr>
              <w:object w:dxaOrig="225" w:dyaOrig="225" w14:anchorId="7539DF89">
                <v:shape id="_x0000_i1085" type="#_x0000_t75" style="width:14.25pt;height:23.1pt" o:ole="">
                  <v:imagedata r:id="rId7" o:title=""/>
                </v:shape>
                <w:control r:id="rId9" w:name="OptionButton11" w:shapeid="_x0000_i1085"/>
              </w:object>
            </w:r>
          </w:p>
        </w:tc>
        <w:tc>
          <w:tcPr>
            <w:tcW w:w="644" w:type="dxa"/>
          </w:tcPr>
          <w:p w14:paraId="75D67990" w14:textId="70AD6D1F" w:rsidR="00275685" w:rsidRDefault="00275685" w:rsidP="00275685">
            <w:pPr>
              <w:jc w:val="center"/>
            </w:pPr>
            <w:r>
              <w:rPr>
                <w:rFonts w:ascii="MS Gothic" w:eastAsia="MS Gothic" w:hAnsi="MS Gothic"/>
                <w:sz w:val="36"/>
                <w:szCs w:val="36"/>
              </w:rPr>
              <w:object w:dxaOrig="225" w:dyaOrig="225" w14:anchorId="7BF9B30E">
                <v:shape id="_x0000_i1087" type="#_x0000_t75" style="width:14.25pt;height:23.1pt" o:ole="">
                  <v:imagedata r:id="rId7" o:title=""/>
                </v:shape>
                <w:control r:id="rId10" w:name="OptionButton12" w:shapeid="_x0000_i1087"/>
              </w:object>
            </w:r>
          </w:p>
        </w:tc>
        <w:tc>
          <w:tcPr>
            <w:tcW w:w="644" w:type="dxa"/>
          </w:tcPr>
          <w:p w14:paraId="40028159" w14:textId="035FA771" w:rsidR="00275685" w:rsidRDefault="00275685" w:rsidP="00275685">
            <w:pPr>
              <w:jc w:val="center"/>
            </w:pPr>
            <w:r>
              <w:rPr>
                <w:rFonts w:ascii="MS Gothic" w:eastAsia="MS Gothic" w:hAnsi="MS Gothic"/>
                <w:sz w:val="36"/>
                <w:szCs w:val="36"/>
              </w:rPr>
              <w:object w:dxaOrig="225" w:dyaOrig="225" w14:anchorId="0DD5F6DF">
                <v:shape id="_x0000_i1089" type="#_x0000_t75" style="width:14.25pt;height:23.1pt" o:ole="">
                  <v:imagedata r:id="rId7" o:title=""/>
                </v:shape>
                <w:control r:id="rId11" w:name="OptionButton13" w:shapeid="_x0000_i1089"/>
              </w:object>
            </w:r>
          </w:p>
        </w:tc>
        <w:tc>
          <w:tcPr>
            <w:tcW w:w="644" w:type="dxa"/>
          </w:tcPr>
          <w:p w14:paraId="3B290CDF" w14:textId="435A4427" w:rsidR="00275685" w:rsidRDefault="00275685" w:rsidP="00275685">
            <w:pPr>
              <w:jc w:val="center"/>
            </w:pPr>
            <w:r>
              <w:rPr>
                <w:rFonts w:ascii="MS Gothic" w:eastAsia="MS Gothic" w:hAnsi="MS Gothic"/>
                <w:sz w:val="36"/>
                <w:szCs w:val="36"/>
              </w:rPr>
              <w:object w:dxaOrig="225" w:dyaOrig="225" w14:anchorId="2E95D526">
                <v:shape id="_x0000_i1091" type="#_x0000_t75" style="width:14.25pt;height:23.1pt" o:ole="">
                  <v:imagedata r:id="rId7" o:title=""/>
                </v:shape>
                <w:control r:id="rId12" w:name="OptionButton14" w:shapeid="_x0000_i1091"/>
              </w:object>
            </w:r>
          </w:p>
        </w:tc>
        <w:tc>
          <w:tcPr>
            <w:tcW w:w="645" w:type="dxa"/>
          </w:tcPr>
          <w:p w14:paraId="30DFA32D" w14:textId="1DD5AE57" w:rsidR="00275685" w:rsidRDefault="00275685" w:rsidP="00275685">
            <w:pPr>
              <w:jc w:val="center"/>
            </w:pPr>
            <w:r>
              <w:rPr>
                <w:rFonts w:ascii="MS Gothic" w:eastAsia="MS Gothic" w:hAnsi="MS Gothic"/>
                <w:sz w:val="36"/>
                <w:szCs w:val="36"/>
              </w:rPr>
              <w:object w:dxaOrig="225" w:dyaOrig="225" w14:anchorId="51808C01">
                <v:shape id="_x0000_i1093" type="#_x0000_t75" style="width:14.25pt;height:23.1pt" o:ole="">
                  <v:imagedata r:id="rId7" o:title=""/>
                </v:shape>
                <w:control r:id="rId13" w:name="OptionButton15" w:shapeid="_x0000_i1093"/>
              </w:object>
            </w:r>
          </w:p>
        </w:tc>
        <w:tc>
          <w:tcPr>
            <w:tcW w:w="6037" w:type="dxa"/>
          </w:tcPr>
          <w:p w14:paraId="0E83B8DD" w14:textId="089C0D83" w:rsidR="00275685" w:rsidRPr="008E3E5D" w:rsidRDefault="00275685" w:rsidP="00275685">
            <w:pPr>
              <w:pStyle w:val="ListParagraph"/>
              <w:numPr>
                <w:ilvl w:val="0"/>
                <w:numId w:val="1"/>
              </w:numPr>
              <w:ind w:left="451"/>
              <w:rPr>
                <w:sz w:val="20"/>
                <w:szCs w:val="20"/>
              </w:rPr>
            </w:pPr>
            <w:r w:rsidRPr="00FA5F44">
              <w:rPr>
                <w:sz w:val="20"/>
                <w:szCs w:val="20"/>
              </w:rPr>
              <w:t>Describe complications seen in the hemiplegic arm</w:t>
            </w:r>
          </w:p>
        </w:tc>
      </w:tr>
      <w:tr w:rsidR="00275685" w14:paraId="51C7128A" w14:textId="77777777" w:rsidTr="00A51896">
        <w:trPr>
          <w:trHeight w:val="539"/>
        </w:trPr>
        <w:tc>
          <w:tcPr>
            <w:tcW w:w="644" w:type="dxa"/>
          </w:tcPr>
          <w:p w14:paraId="32216625" w14:textId="615412AE" w:rsidR="00275685" w:rsidRDefault="00275685" w:rsidP="00275685">
            <w:pPr>
              <w:jc w:val="center"/>
            </w:pPr>
            <w:r>
              <w:object w:dxaOrig="225" w:dyaOrig="225" w14:anchorId="7B1D9B8A">
                <v:shape id="_x0000_i1095" type="#_x0000_t75" style="width:15.6pt;height:27.15pt" o:ole="">
                  <v:imagedata r:id="rId14" o:title=""/>
                </v:shape>
                <w:control r:id="rId15" w:name="OptionButton2" w:shapeid="_x0000_i1095"/>
              </w:object>
            </w:r>
          </w:p>
        </w:tc>
        <w:tc>
          <w:tcPr>
            <w:tcW w:w="644" w:type="dxa"/>
          </w:tcPr>
          <w:p w14:paraId="46586B30" w14:textId="0AC772F9" w:rsidR="00275685" w:rsidRDefault="00275685" w:rsidP="00275685">
            <w:pPr>
              <w:jc w:val="center"/>
            </w:pPr>
            <w:r>
              <w:object w:dxaOrig="225" w:dyaOrig="225" w14:anchorId="7B433B4E">
                <v:shape id="_x0000_i1097" type="#_x0000_t75" style="width:15.6pt;height:27.15pt" o:ole="">
                  <v:imagedata r:id="rId14" o:title=""/>
                </v:shape>
                <w:control r:id="rId16" w:name="OptionButton21" w:shapeid="_x0000_i1097"/>
              </w:object>
            </w:r>
          </w:p>
        </w:tc>
        <w:tc>
          <w:tcPr>
            <w:tcW w:w="644" w:type="dxa"/>
          </w:tcPr>
          <w:p w14:paraId="4914F0CC" w14:textId="269712EF" w:rsidR="00275685" w:rsidRDefault="00275685" w:rsidP="00275685">
            <w:pPr>
              <w:jc w:val="center"/>
            </w:pPr>
            <w:r>
              <w:object w:dxaOrig="225" w:dyaOrig="225" w14:anchorId="66F7E5EE">
                <v:shape id="_x0000_i1099" type="#_x0000_t75" style="width:15.6pt;height:27.15pt" o:ole="">
                  <v:imagedata r:id="rId14" o:title=""/>
                </v:shape>
                <w:control r:id="rId17" w:name="OptionButton22" w:shapeid="_x0000_i1099"/>
              </w:object>
            </w:r>
          </w:p>
        </w:tc>
        <w:tc>
          <w:tcPr>
            <w:tcW w:w="644" w:type="dxa"/>
          </w:tcPr>
          <w:p w14:paraId="43668C37" w14:textId="11E017BE" w:rsidR="00275685" w:rsidRDefault="00275685" w:rsidP="00275685">
            <w:pPr>
              <w:jc w:val="center"/>
            </w:pPr>
            <w:r>
              <w:object w:dxaOrig="225" w:dyaOrig="225" w14:anchorId="4CB55D87">
                <v:shape id="_x0000_i1101" type="#_x0000_t75" style="width:15.6pt;height:27.15pt" o:ole="">
                  <v:imagedata r:id="rId14" o:title=""/>
                </v:shape>
                <w:control r:id="rId18" w:name="OptionButton23" w:shapeid="_x0000_i1101"/>
              </w:object>
            </w:r>
          </w:p>
        </w:tc>
        <w:tc>
          <w:tcPr>
            <w:tcW w:w="644" w:type="dxa"/>
          </w:tcPr>
          <w:p w14:paraId="501DE61B" w14:textId="1415E39C" w:rsidR="00275685" w:rsidRDefault="00275685" w:rsidP="00275685">
            <w:pPr>
              <w:jc w:val="center"/>
            </w:pPr>
            <w:r>
              <w:object w:dxaOrig="225" w:dyaOrig="225" w14:anchorId="53500735">
                <v:shape id="_x0000_i1103" type="#_x0000_t75" style="width:15.6pt;height:27.15pt" o:ole="">
                  <v:imagedata r:id="rId14" o:title=""/>
                </v:shape>
                <w:control r:id="rId19" w:name="OptionButton24" w:shapeid="_x0000_i1103"/>
              </w:object>
            </w:r>
          </w:p>
        </w:tc>
        <w:tc>
          <w:tcPr>
            <w:tcW w:w="645" w:type="dxa"/>
          </w:tcPr>
          <w:p w14:paraId="261188A1" w14:textId="7E12793F" w:rsidR="00275685" w:rsidRDefault="00275685" w:rsidP="00275685">
            <w:pPr>
              <w:jc w:val="center"/>
            </w:pPr>
            <w:r>
              <w:object w:dxaOrig="225" w:dyaOrig="225" w14:anchorId="4C9A9A23">
                <v:shape id="_x0000_i1105" type="#_x0000_t75" style="width:15.6pt;height:27.15pt" o:ole="">
                  <v:imagedata r:id="rId14" o:title=""/>
                </v:shape>
                <w:control r:id="rId20" w:name="OptionButton25" w:shapeid="_x0000_i1105"/>
              </w:object>
            </w:r>
          </w:p>
        </w:tc>
        <w:tc>
          <w:tcPr>
            <w:tcW w:w="6037" w:type="dxa"/>
          </w:tcPr>
          <w:p w14:paraId="3FC7B999" w14:textId="3326DEE5" w:rsidR="00275685" w:rsidRPr="00FA5F44" w:rsidRDefault="00275685" w:rsidP="00275685">
            <w:pPr>
              <w:pStyle w:val="ListParagraph"/>
              <w:numPr>
                <w:ilvl w:val="0"/>
                <w:numId w:val="1"/>
              </w:numPr>
              <w:ind w:left="451"/>
              <w:rPr>
                <w:sz w:val="20"/>
                <w:szCs w:val="20"/>
              </w:rPr>
            </w:pPr>
            <w:r w:rsidRPr="00FA5F44">
              <w:rPr>
                <w:sz w:val="20"/>
                <w:szCs w:val="20"/>
              </w:rPr>
              <w:t>Explain how altered tone affects persons with stroke</w:t>
            </w:r>
          </w:p>
          <w:p w14:paraId="6C27E69D" w14:textId="77777777" w:rsidR="00275685" w:rsidRPr="00EA7CF1" w:rsidRDefault="00275685" w:rsidP="00275685">
            <w:pPr>
              <w:rPr>
                <w:sz w:val="20"/>
                <w:szCs w:val="20"/>
              </w:rPr>
            </w:pPr>
          </w:p>
        </w:tc>
      </w:tr>
      <w:tr w:rsidR="00275685" w14:paraId="795EF3FC" w14:textId="77777777" w:rsidTr="00275685">
        <w:trPr>
          <w:trHeight w:val="728"/>
        </w:trPr>
        <w:tc>
          <w:tcPr>
            <w:tcW w:w="644" w:type="dxa"/>
          </w:tcPr>
          <w:p w14:paraId="5D1F1B90" w14:textId="69F55E21" w:rsidR="00275685" w:rsidRDefault="00275685" w:rsidP="00275685">
            <w:pPr>
              <w:jc w:val="center"/>
            </w:pPr>
            <w:r>
              <w:object w:dxaOrig="225" w:dyaOrig="225" w14:anchorId="032CE55C">
                <v:shape id="_x0000_i1107" type="#_x0000_t75" style="width:15.6pt;height:27.15pt" o:ole="">
                  <v:imagedata r:id="rId14" o:title=""/>
                </v:shape>
                <w:control r:id="rId21" w:name="OptionButton26" w:shapeid="_x0000_i1107"/>
              </w:object>
            </w:r>
          </w:p>
        </w:tc>
        <w:tc>
          <w:tcPr>
            <w:tcW w:w="644" w:type="dxa"/>
          </w:tcPr>
          <w:p w14:paraId="0D713E94" w14:textId="088A4B91" w:rsidR="00275685" w:rsidRDefault="00275685" w:rsidP="00275685">
            <w:pPr>
              <w:jc w:val="center"/>
            </w:pPr>
            <w:r>
              <w:object w:dxaOrig="225" w:dyaOrig="225" w14:anchorId="376B3369">
                <v:shape id="_x0000_i1109" type="#_x0000_t75" style="width:15.6pt;height:27.15pt" o:ole="">
                  <v:imagedata r:id="rId14" o:title=""/>
                </v:shape>
                <w:control r:id="rId22" w:name="OptionButton211" w:shapeid="_x0000_i1109"/>
              </w:object>
            </w:r>
          </w:p>
        </w:tc>
        <w:tc>
          <w:tcPr>
            <w:tcW w:w="644" w:type="dxa"/>
          </w:tcPr>
          <w:p w14:paraId="4C7A7062" w14:textId="3B489C26" w:rsidR="00275685" w:rsidRDefault="00275685" w:rsidP="00275685">
            <w:pPr>
              <w:jc w:val="center"/>
            </w:pPr>
            <w:r>
              <w:object w:dxaOrig="225" w:dyaOrig="225" w14:anchorId="106E8820">
                <v:shape id="_x0000_i1111" type="#_x0000_t75" style="width:15.6pt;height:27.15pt" o:ole="">
                  <v:imagedata r:id="rId14" o:title=""/>
                </v:shape>
                <w:control r:id="rId23" w:name="OptionButton221" w:shapeid="_x0000_i1111"/>
              </w:object>
            </w:r>
          </w:p>
        </w:tc>
        <w:tc>
          <w:tcPr>
            <w:tcW w:w="644" w:type="dxa"/>
          </w:tcPr>
          <w:p w14:paraId="1036376C" w14:textId="0C298C59" w:rsidR="00275685" w:rsidRDefault="00275685" w:rsidP="00275685">
            <w:pPr>
              <w:jc w:val="center"/>
            </w:pPr>
            <w:r>
              <w:object w:dxaOrig="225" w:dyaOrig="225" w14:anchorId="1FC5C034">
                <v:shape id="_x0000_i1113" type="#_x0000_t75" style="width:15.6pt;height:27.15pt" o:ole="">
                  <v:imagedata r:id="rId14" o:title=""/>
                </v:shape>
                <w:control r:id="rId24" w:name="OptionButton231" w:shapeid="_x0000_i1113"/>
              </w:object>
            </w:r>
          </w:p>
        </w:tc>
        <w:tc>
          <w:tcPr>
            <w:tcW w:w="644" w:type="dxa"/>
          </w:tcPr>
          <w:p w14:paraId="0AF8D938" w14:textId="02CF11DB" w:rsidR="00275685" w:rsidRDefault="00275685" w:rsidP="00275685">
            <w:pPr>
              <w:jc w:val="center"/>
            </w:pPr>
            <w:r>
              <w:object w:dxaOrig="225" w:dyaOrig="225" w14:anchorId="758DCB2D">
                <v:shape id="_x0000_i1115" type="#_x0000_t75" style="width:15.6pt;height:27.15pt" o:ole="">
                  <v:imagedata r:id="rId14" o:title=""/>
                </v:shape>
                <w:control r:id="rId25" w:name="OptionButton241" w:shapeid="_x0000_i1115"/>
              </w:object>
            </w:r>
          </w:p>
        </w:tc>
        <w:tc>
          <w:tcPr>
            <w:tcW w:w="645" w:type="dxa"/>
          </w:tcPr>
          <w:p w14:paraId="07B1E88D" w14:textId="045363AC" w:rsidR="00275685" w:rsidRDefault="00275685" w:rsidP="00275685">
            <w:pPr>
              <w:jc w:val="center"/>
            </w:pPr>
            <w:r>
              <w:object w:dxaOrig="225" w:dyaOrig="225" w14:anchorId="64962CF5">
                <v:shape id="_x0000_i1117" type="#_x0000_t75" style="width:15.6pt;height:27.15pt" o:ole="">
                  <v:imagedata r:id="rId14" o:title=""/>
                </v:shape>
                <w:control r:id="rId26" w:name="OptionButton251" w:shapeid="_x0000_i1117"/>
              </w:object>
            </w:r>
          </w:p>
        </w:tc>
        <w:tc>
          <w:tcPr>
            <w:tcW w:w="6037" w:type="dxa"/>
          </w:tcPr>
          <w:p w14:paraId="4F332D55" w14:textId="0D7AE398" w:rsidR="00275685" w:rsidRPr="008E3E5D" w:rsidRDefault="00275685" w:rsidP="00275685">
            <w:pPr>
              <w:pStyle w:val="ListParagraph"/>
              <w:numPr>
                <w:ilvl w:val="0"/>
                <w:numId w:val="1"/>
              </w:numPr>
              <w:ind w:left="451"/>
              <w:rPr>
                <w:sz w:val="20"/>
                <w:szCs w:val="20"/>
              </w:rPr>
            </w:pPr>
            <w:r w:rsidRPr="00FA5F44">
              <w:rPr>
                <w:sz w:val="20"/>
                <w:szCs w:val="20"/>
              </w:rPr>
              <w:t>Identify persons with stroke most at risk of developing spasticity </w:t>
            </w:r>
          </w:p>
        </w:tc>
      </w:tr>
      <w:tr w:rsidR="00275685" w14:paraId="63BEB1C6" w14:textId="77777777" w:rsidTr="00042AC0">
        <w:trPr>
          <w:trHeight w:val="710"/>
        </w:trPr>
        <w:tc>
          <w:tcPr>
            <w:tcW w:w="644" w:type="dxa"/>
          </w:tcPr>
          <w:p w14:paraId="4AC31025" w14:textId="60AF78D8" w:rsidR="00275685" w:rsidRDefault="00275685" w:rsidP="00275685">
            <w:pPr>
              <w:jc w:val="center"/>
            </w:pPr>
            <w:r>
              <w:object w:dxaOrig="225" w:dyaOrig="225" w14:anchorId="56849363">
                <v:shape id="_x0000_i1119" type="#_x0000_t75" style="width:15.6pt;height:27.15pt" o:ole="">
                  <v:imagedata r:id="rId14" o:title=""/>
                </v:shape>
                <w:control r:id="rId27" w:name="OptionButton261" w:shapeid="_x0000_i1119"/>
              </w:object>
            </w:r>
          </w:p>
        </w:tc>
        <w:tc>
          <w:tcPr>
            <w:tcW w:w="644" w:type="dxa"/>
          </w:tcPr>
          <w:p w14:paraId="384F3030" w14:textId="56959AD9" w:rsidR="00275685" w:rsidRDefault="00275685" w:rsidP="00275685">
            <w:pPr>
              <w:jc w:val="center"/>
            </w:pPr>
            <w:r>
              <w:object w:dxaOrig="225" w:dyaOrig="225" w14:anchorId="5B3AF21C">
                <v:shape id="_x0000_i1121" type="#_x0000_t75" style="width:15.6pt;height:27.15pt" o:ole="">
                  <v:imagedata r:id="rId14" o:title=""/>
                </v:shape>
                <w:control r:id="rId28" w:name="OptionButton2111" w:shapeid="_x0000_i1121"/>
              </w:object>
            </w:r>
          </w:p>
        </w:tc>
        <w:tc>
          <w:tcPr>
            <w:tcW w:w="644" w:type="dxa"/>
          </w:tcPr>
          <w:p w14:paraId="50F8659F" w14:textId="6179DDBE" w:rsidR="00275685" w:rsidRDefault="00275685" w:rsidP="00275685">
            <w:pPr>
              <w:jc w:val="center"/>
            </w:pPr>
            <w:r>
              <w:object w:dxaOrig="225" w:dyaOrig="225" w14:anchorId="07F244C4">
                <v:shape id="_x0000_i1123" type="#_x0000_t75" style="width:15.6pt;height:27.15pt" o:ole="">
                  <v:imagedata r:id="rId14" o:title=""/>
                </v:shape>
                <w:control r:id="rId29" w:name="OptionButton2211" w:shapeid="_x0000_i1123"/>
              </w:object>
            </w:r>
          </w:p>
        </w:tc>
        <w:tc>
          <w:tcPr>
            <w:tcW w:w="644" w:type="dxa"/>
          </w:tcPr>
          <w:p w14:paraId="645F69D7" w14:textId="1ACF1BED" w:rsidR="00275685" w:rsidRDefault="00275685" w:rsidP="00275685">
            <w:pPr>
              <w:jc w:val="center"/>
            </w:pPr>
            <w:r>
              <w:object w:dxaOrig="225" w:dyaOrig="225" w14:anchorId="0242FE0F">
                <v:shape id="_x0000_i1125" type="#_x0000_t75" style="width:15.6pt;height:27.15pt" o:ole="">
                  <v:imagedata r:id="rId14" o:title=""/>
                </v:shape>
                <w:control r:id="rId30" w:name="OptionButton2311" w:shapeid="_x0000_i1125"/>
              </w:object>
            </w:r>
          </w:p>
        </w:tc>
        <w:tc>
          <w:tcPr>
            <w:tcW w:w="644" w:type="dxa"/>
          </w:tcPr>
          <w:p w14:paraId="3B6C3838" w14:textId="0BD3717B" w:rsidR="00275685" w:rsidRDefault="00275685" w:rsidP="00275685">
            <w:pPr>
              <w:jc w:val="center"/>
            </w:pPr>
            <w:r>
              <w:object w:dxaOrig="225" w:dyaOrig="225" w14:anchorId="5940D028">
                <v:shape id="_x0000_i1127" type="#_x0000_t75" style="width:15.6pt;height:27.15pt" o:ole="">
                  <v:imagedata r:id="rId14" o:title=""/>
                </v:shape>
                <w:control r:id="rId31" w:name="OptionButton2411" w:shapeid="_x0000_i1127"/>
              </w:object>
            </w:r>
          </w:p>
        </w:tc>
        <w:tc>
          <w:tcPr>
            <w:tcW w:w="645" w:type="dxa"/>
          </w:tcPr>
          <w:p w14:paraId="41B59163" w14:textId="39226757" w:rsidR="00275685" w:rsidRDefault="00275685" w:rsidP="00275685">
            <w:pPr>
              <w:jc w:val="center"/>
            </w:pPr>
            <w:r>
              <w:object w:dxaOrig="225" w:dyaOrig="225" w14:anchorId="70978EAB">
                <v:shape id="_x0000_i1129" type="#_x0000_t75" style="width:15.6pt;height:27.15pt" o:ole="">
                  <v:imagedata r:id="rId14" o:title=""/>
                </v:shape>
                <w:control r:id="rId32" w:name="OptionButton2511" w:shapeid="_x0000_i1129"/>
              </w:object>
            </w:r>
          </w:p>
        </w:tc>
        <w:tc>
          <w:tcPr>
            <w:tcW w:w="6037" w:type="dxa"/>
          </w:tcPr>
          <w:p w14:paraId="6D976305" w14:textId="50C5FD59" w:rsidR="00275685" w:rsidRPr="008E3E5D" w:rsidRDefault="00275685" w:rsidP="00275685">
            <w:pPr>
              <w:pStyle w:val="ListParagraph"/>
              <w:numPr>
                <w:ilvl w:val="0"/>
                <w:numId w:val="1"/>
              </w:numPr>
              <w:ind w:left="451"/>
              <w:rPr>
                <w:sz w:val="20"/>
                <w:szCs w:val="20"/>
              </w:rPr>
            </w:pPr>
            <w:r w:rsidRPr="00FA5F44">
              <w:rPr>
                <w:sz w:val="20"/>
                <w:szCs w:val="20"/>
              </w:rPr>
              <w:t>Identify common types of post-stroke pain and describe recommended interventions</w:t>
            </w:r>
          </w:p>
        </w:tc>
      </w:tr>
      <w:tr w:rsidR="00275685" w14:paraId="07B12B0E" w14:textId="77777777" w:rsidTr="00042AC0">
        <w:trPr>
          <w:trHeight w:val="620"/>
        </w:trPr>
        <w:tc>
          <w:tcPr>
            <w:tcW w:w="644" w:type="dxa"/>
          </w:tcPr>
          <w:p w14:paraId="7544EBBE" w14:textId="4A3A1309" w:rsidR="00275685" w:rsidRDefault="00275685" w:rsidP="00275685">
            <w:r>
              <w:object w:dxaOrig="225" w:dyaOrig="225" w14:anchorId="61C912DE">
                <v:shape id="_x0000_i1131" type="#_x0000_t75" style="width:15.6pt;height:27.15pt" o:ole="">
                  <v:imagedata r:id="rId14" o:title=""/>
                </v:shape>
                <w:control r:id="rId33" w:name="OptionButton262" w:shapeid="_x0000_i1131"/>
              </w:object>
            </w:r>
          </w:p>
        </w:tc>
        <w:tc>
          <w:tcPr>
            <w:tcW w:w="644" w:type="dxa"/>
          </w:tcPr>
          <w:p w14:paraId="7014CE08" w14:textId="6265AE38" w:rsidR="00275685" w:rsidRDefault="00275685" w:rsidP="00275685">
            <w:pPr>
              <w:jc w:val="center"/>
            </w:pPr>
            <w:r>
              <w:object w:dxaOrig="225" w:dyaOrig="225" w14:anchorId="7DD9ADFC">
                <v:shape id="_x0000_i1133" type="#_x0000_t75" style="width:15.6pt;height:27.15pt" o:ole="">
                  <v:imagedata r:id="rId14" o:title=""/>
                </v:shape>
                <w:control r:id="rId34" w:name="OptionButton2112" w:shapeid="_x0000_i1133"/>
              </w:object>
            </w:r>
          </w:p>
        </w:tc>
        <w:tc>
          <w:tcPr>
            <w:tcW w:w="644" w:type="dxa"/>
          </w:tcPr>
          <w:p w14:paraId="69310C67" w14:textId="7287E5D9" w:rsidR="00275685" w:rsidRDefault="00275685" w:rsidP="00275685">
            <w:pPr>
              <w:jc w:val="center"/>
            </w:pPr>
            <w:r>
              <w:object w:dxaOrig="225" w:dyaOrig="225" w14:anchorId="77C3522B">
                <v:shape id="_x0000_i1135" type="#_x0000_t75" style="width:15.6pt;height:27.15pt" o:ole="">
                  <v:imagedata r:id="rId14" o:title=""/>
                </v:shape>
                <w:control r:id="rId35" w:name="OptionButton2212" w:shapeid="_x0000_i1135"/>
              </w:object>
            </w:r>
          </w:p>
        </w:tc>
        <w:tc>
          <w:tcPr>
            <w:tcW w:w="644" w:type="dxa"/>
          </w:tcPr>
          <w:p w14:paraId="19B5C33B" w14:textId="10AC518D" w:rsidR="00275685" w:rsidRDefault="00275685" w:rsidP="00275685">
            <w:pPr>
              <w:jc w:val="center"/>
            </w:pPr>
            <w:r>
              <w:object w:dxaOrig="225" w:dyaOrig="225" w14:anchorId="2C9A04D3">
                <v:shape id="_x0000_i1137" type="#_x0000_t75" style="width:15.6pt;height:27.15pt" o:ole="">
                  <v:imagedata r:id="rId14" o:title=""/>
                </v:shape>
                <w:control r:id="rId36" w:name="OptionButton2312" w:shapeid="_x0000_i1137"/>
              </w:object>
            </w:r>
          </w:p>
        </w:tc>
        <w:tc>
          <w:tcPr>
            <w:tcW w:w="644" w:type="dxa"/>
          </w:tcPr>
          <w:p w14:paraId="6D0F72EA" w14:textId="2EBA0AC8" w:rsidR="00275685" w:rsidRDefault="00275685" w:rsidP="00275685">
            <w:pPr>
              <w:jc w:val="center"/>
            </w:pPr>
            <w:r>
              <w:object w:dxaOrig="225" w:dyaOrig="225" w14:anchorId="2608D6CC">
                <v:shape id="_x0000_i1139" type="#_x0000_t75" style="width:15.6pt;height:27.15pt" o:ole="">
                  <v:imagedata r:id="rId14" o:title=""/>
                </v:shape>
                <w:control r:id="rId37" w:name="OptionButton2412" w:shapeid="_x0000_i1139"/>
              </w:object>
            </w:r>
          </w:p>
        </w:tc>
        <w:tc>
          <w:tcPr>
            <w:tcW w:w="645" w:type="dxa"/>
          </w:tcPr>
          <w:p w14:paraId="04B87BF7" w14:textId="39DDCFEA" w:rsidR="00275685" w:rsidRDefault="00275685" w:rsidP="00275685">
            <w:pPr>
              <w:jc w:val="center"/>
            </w:pPr>
            <w:r>
              <w:object w:dxaOrig="225" w:dyaOrig="225" w14:anchorId="57403F9E">
                <v:shape id="_x0000_i1141" type="#_x0000_t75" style="width:15.6pt;height:27.15pt" o:ole="">
                  <v:imagedata r:id="rId14" o:title=""/>
                </v:shape>
                <w:control r:id="rId38" w:name="OptionButton2512" w:shapeid="_x0000_i1141"/>
              </w:object>
            </w:r>
          </w:p>
        </w:tc>
        <w:tc>
          <w:tcPr>
            <w:tcW w:w="6037" w:type="dxa"/>
          </w:tcPr>
          <w:p w14:paraId="34785712" w14:textId="42091BF6" w:rsidR="00275685" w:rsidRPr="008E3E5D" w:rsidRDefault="00275685" w:rsidP="00275685">
            <w:pPr>
              <w:pStyle w:val="ListParagraph"/>
              <w:numPr>
                <w:ilvl w:val="0"/>
                <w:numId w:val="1"/>
              </w:numPr>
              <w:ind w:left="451"/>
              <w:rPr>
                <w:sz w:val="20"/>
                <w:szCs w:val="20"/>
              </w:rPr>
            </w:pPr>
            <w:r w:rsidRPr="00FA5F44">
              <w:rPr>
                <w:sz w:val="20"/>
                <w:szCs w:val="20"/>
              </w:rPr>
              <w:t>Apply strategies to protect the hemiplegic arm and prevent injury </w:t>
            </w:r>
          </w:p>
        </w:tc>
      </w:tr>
      <w:tr w:rsidR="00275685" w14:paraId="1BB050AC" w14:textId="77777777" w:rsidTr="00042AC0">
        <w:trPr>
          <w:trHeight w:val="719"/>
        </w:trPr>
        <w:tc>
          <w:tcPr>
            <w:tcW w:w="644" w:type="dxa"/>
          </w:tcPr>
          <w:p w14:paraId="4087CE85" w14:textId="2AD63CEB" w:rsidR="00275685" w:rsidRDefault="00275685" w:rsidP="00275685">
            <w:r>
              <w:object w:dxaOrig="225" w:dyaOrig="225" w14:anchorId="2CEF4A44">
                <v:shape id="_x0000_i1143" type="#_x0000_t75" style="width:15.6pt;height:27.15pt" o:ole="">
                  <v:imagedata r:id="rId14" o:title=""/>
                </v:shape>
                <w:control r:id="rId39" w:name="OptionButton263" w:shapeid="_x0000_i1143"/>
              </w:object>
            </w:r>
          </w:p>
        </w:tc>
        <w:tc>
          <w:tcPr>
            <w:tcW w:w="644" w:type="dxa"/>
          </w:tcPr>
          <w:p w14:paraId="350A9610" w14:textId="2CF088DD" w:rsidR="00275685" w:rsidRDefault="00275685" w:rsidP="00275685">
            <w:pPr>
              <w:jc w:val="center"/>
            </w:pPr>
            <w:r>
              <w:object w:dxaOrig="225" w:dyaOrig="225" w14:anchorId="0711048A">
                <v:shape id="_x0000_i1145" type="#_x0000_t75" style="width:15.6pt;height:27.15pt" o:ole="">
                  <v:imagedata r:id="rId14" o:title=""/>
                </v:shape>
                <w:control r:id="rId40" w:name="OptionButton2113" w:shapeid="_x0000_i1145"/>
              </w:object>
            </w:r>
          </w:p>
        </w:tc>
        <w:tc>
          <w:tcPr>
            <w:tcW w:w="644" w:type="dxa"/>
          </w:tcPr>
          <w:p w14:paraId="722BC42B" w14:textId="62F72E6F" w:rsidR="00275685" w:rsidRDefault="00275685" w:rsidP="00275685">
            <w:pPr>
              <w:jc w:val="center"/>
            </w:pPr>
            <w:r>
              <w:object w:dxaOrig="225" w:dyaOrig="225" w14:anchorId="4E913066">
                <v:shape id="_x0000_i1147" type="#_x0000_t75" style="width:15.6pt;height:27.15pt" o:ole="">
                  <v:imagedata r:id="rId14" o:title=""/>
                </v:shape>
                <w:control r:id="rId41" w:name="OptionButton2213" w:shapeid="_x0000_i1147"/>
              </w:object>
            </w:r>
          </w:p>
        </w:tc>
        <w:tc>
          <w:tcPr>
            <w:tcW w:w="644" w:type="dxa"/>
          </w:tcPr>
          <w:p w14:paraId="14119617" w14:textId="656805D3" w:rsidR="00275685" w:rsidRDefault="00275685" w:rsidP="00275685">
            <w:pPr>
              <w:jc w:val="center"/>
            </w:pPr>
            <w:r>
              <w:object w:dxaOrig="225" w:dyaOrig="225" w14:anchorId="62B1F313">
                <v:shape id="_x0000_i1149" type="#_x0000_t75" style="width:15.6pt;height:27.15pt" o:ole="">
                  <v:imagedata r:id="rId14" o:title=""/>
                </v:shape>
                <w:control r:id="rId42" w:name="OptionButton2313" w:shapeid="_x0000_i1149"/>
              </w:object>
            </w:r>
          </w:p>
        </w:tc>
        <w:tc>
          <w:tcPr>
            <w:tcW w:w="644" w:type="dxa"/>
          </w:tcPr>
          <w:p w14:paraId="01B7BC90" w14:textId="31AE4E55" w:rsidR="00275685" w:rsidRDefault="00275685" w:rsidP="00275685">
            <w:pPr>
              <w:jc w:val="center"/>
            </w:pPr>
            <w:r>
              <w:object w:dxaOrig="225" w:dyaOrig="225" w14:anchorId="77905658">
                <v:shape id="_x0000_i1151" type="#_x0000_t75" style="width:15.6pt;height:27.15pt" o:ole="">
                  <v:imagedata r:id="rId14" o:title=""/>
                </v:shape>
                <w:control r:id="rId43" w:name="OptionButton2413" w:shapeid="_x0000_i1151"/>
              </w:object>
            </w:r>
          </w:p>
        </w:tc>
        <w:tc>
          <w:tcPr>
            <w:tcW w:w="645" w:type="dxa"/>
          </w:tcPr>
          <w:p w14:paraId="00C98961" w14:textId="55BBEDEC" w:rsidR="00275685" w:rsidRDefault="00275685" w:rsidP="00275685">
            <w:pPr>
              <w:jc w:val="center"/>
            </w:pPr>
            <w:r>
              <w:object w:dxaOrig="225" w:dyaOrig="225" w14:anchorId="30CE809F">
                <v:shape id="_x0000_i1153" type="#_x0000_t75" style="width:15.6pt;height:27.15pt" o:ole="">
                  <v:imagedata r:id="rId14" o:title=""/>
                </v:shape>
                <w:control r:id="rId44" w:name="OptionButton2513" w:shapeid="_x0000_i1153"/>
              </w:object>
            </w:r>
          </w:p>
        </w:tc>
        <w:tc>
          <w:tcPr>
            <w:tcW w:w="6037" w:type="dxa"/>
          </w:tcPr>
          <w:p w14:paraId="4EA7F008" w14:textId="2EC0612C" w:rsidR="00275685" w:rsidRPr="00C24155" w:rsidRDefault="00275685" w:rsidP="00275685">
            <w:pPr>
              <w:pStyle w:val="ListParagraph"/>
              <w:numPr>
                <w:ilvl w:val="0"/>
                <w:numId w:val="1"/>
              </w:numPr>
              <w:ind w:left="451"/>
              <w:rPr>
                <w:sz w:val="20"/>
                <w:szCs w:val="20"/>
              </w:rPr>
            </w:pPr>
            <w:r w:rsidRPr="00FA5F44">
              <w:rPr>
                <w:sz w:val="20"/>
                <w:szCs w:val="20"/>
              </w:rPr>
              <w:t>Apply recommended positioning techniques, interventions, and tools to minimize pain and spasticity</w:t>
            </w:r>
          </w:p>
        </w:tc>
      </w:tr>
      <w:tr w:rsidR="00EB7217" w14:paraId="722DDC52" w14:textId="77777777" w:rsidTr="00275685">
        <w:trPr>
          <w:trHeight w:val="440"/>
        </w:trPr>
        <w:tc>
          <w:tcPr>
            <w:tcW w:w="9902" w:type="dxa"/>
            <w:gridSpan w:val="7"/>
            <w:shd w:val="clear" w:color="auto" w:fill="D5DCE4" w:themeFill="text2" w:themeFillTint="33"/>
          </w:tcPr>
          <w:p w14:paraId="25B6D59E" w14:textId="2AD48A1D" w:rsidR="00EB7217" w:rsidRPr="006D33C7" w:rsidRDefault="00EB7217" w:rsidP="00EB7217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6D33C7">
              <w:rPr>
                <w:b/>
                <w:bCs/>
                <w:sz w:val="22"/>
                <w:szCs w:val="22"/>
              </w:rPr>
              <w:t>For those recommend</w:t>
            </w:r>
            <w:r w:rsidR="0051558B">
              <w:rPr>
                <w:b/>
                <w:bCs/>
                <w:sz w:val="22"/>
                <w:szCs w:val="22"/>
              </w:rPr>
              <w:t>ing</w:t>
            </w:r>
            <w:r w:rsidRPr="006D33C7">
              <w:rPr>
                <w:b/>
                <w:bCs/>
                <w:sz w:val="22"/>
                <w:szCs w:val="22"/>
              </w:rPr>
              <w:t xml:space="preserve"> interventions and/or strategies </w:t>
            </w:r>
            <w:r w:rsidR="00FA5F44">
              <w:rPr>
                <w:b/>
                <w:bCs/>
                <w:sz w:val="22"/>
                <w:szCs w:val="22"/>
              </w:rPr>
              <w:t>for the prevention and management of post-stroke spasticity:</w:t>
            </w:r>
          </w:p>
        </w:tc>
      </w:tr>
      <w:tr w:rsidR="00FE0217" w14:paraId="56CB4B27" w14:textId="77777777" w:rsidTr="006D33C7">
        <w:trPr>
          <w:trHeight w:val="620"/>
        </w:trPr>
        <w:tc>
          <w:tcPr>
            <w:tcW w:w="644" w:type="dxa"/>
          </w:tcPr>
          <w:p w14:paraId="735D5F9B" w14:textId="776B1295" w:rsidR="00FE0217" w:rsidRDefault="00FE0217" w:rsidP="00FE0217">
            <w:pPr>
              <w:jc w:val="center"/>
            </w:pPr>
            <w:r>
              <w:rPr>
                <w:rFonts w:ascii="MS Gothic" w:eastAsia="MS Gothic" w:hAnsi="MS Gothic"/>
                <w:sz w:val="36"/>
                <w:szCs w:val="36"/>
              </w:rPr>
              <w:object w:dxaOrig="225" w:dyaOrig="225" w14:anchorId="33C694D9">
                <v:shape id="_x0000_i1155" type="#_x0000_t75" style="width:14.25pt;height:23.1pt" o:ole="">
                  <v:imagedata r:id="rId7" o:title=""/>
                </v:shape>
                <w:control r:id="rId45" w:name="OptionButton16" w:shapeid="_x0000_i1155"/>
              </w:object>
            </w:r>
          </w:p>
        </w:tc>
        <w:tc>
          <w:tcPr>
            <w:tcW w:w="644" w:type="dxa"/>
          </w:tcPr>
          <w:p w14:paraId="6029C467" w14:textId="273E6D3B" w:rsidR="00FE0217" w:rsidRDefault="00FE0217" w:rsidP="00FE0217">
            <w:pPr>
              <w:jc w:val="center"/>
            </w:pPr>
            <w:r>
              <w:rPr>
                <w:rFonts w:ascii="MS Gothic" w:eastAsia="MS Gothic" w:hAnsi="MS Gothic"/>
                <w:sz w:val="36"/>
                <w:szCs w:val="36"/>
              </w:rPr>
              <w:object w:dxaOrig="225" w:dyaOrig="225" w14:anchorId="7BA5D80E">
                <v:shape id="_x0000_i1157" type="#_x0000_t75" style="width:14.25pt;height:23.1pt" o:ole="">
                  <v:imagedata r:id="rId7" o:title=""/>
                </v:shape>
                <w:control r:id="rId46" w:name="OptionButton111" w:shapeid="_x0000_i1157"/>
              </w:object>
            </w:r>
          </w:p>
        </w:tc>
        <w:tc>
          <w:tcPr>
            <w:tcW w:w="644" w:type="dxa"/>
          </w:tcPr>
          <w:p w14:paraId="3D609070" w14:textId="225433C8" w:rsidR="00FE0217" w:rsidRDefault="00FE0217" w:rsidP="00FE0217">
            <w:pPr>
              <w:jc w:val="center"/>
            </w:pPr>
            <w:r>
              <w:rPr>
                <w:rFonts w:ascii="MS Gothic" w:eastAsia="MS Gothic" w:hAnsi="MS Gothic"/>
                <w:sz w:val="36"/>
                <w:szCs w:val="36"/>
              </w:rPr>
              <w:object w:dxaOrig="225" w:dyaOrig="225" w14:anchorId="431B3B7F">
                <v:shape id="_x0000_i1159" type="#_x0000_t75" style="width:14.25pt;height:23.1pt" o:ole="">
                  <v:imagedata r:id="rId7" o:title=""/>
                </v:shape>
                <w:control r:id="rId47" w:name="OptionButton121" w:shapeid="_x0000_i1159"/>
              </w:object>
            </w:r>
          </w:p>
        </w:tc>
        <w:tc>
          <w:tcPr>
            <w:tcW w:w="644" w:type="dxa"/>
          </w:tcPr>
          <w:p w14:paraId="3C91FD8B" w14:textId="0BAFDA7A" w:rsidR="00FE0217" w:rsidRDefault="00FE0217" w:rsidP="00FE0217">
            <w:pPr>
              <w:jc w:val="center"/>
            </w:pPr>
            <w:r>
              <w:rPr>
                <w:rFonts w:ascii="MS Gothic" w:eastAsia="MS Gothic" w:hAnsi="MS Gothic"/>
                <w:sz w:val="36"/>
                <w:szCs w:val="36"/>
              </w:rPr>
              <w:object w:dxaOrig="225" w:dyaOrig="225" w14:anchorId="0D6FE669">
                <v:shape id="_x0000_i1161" type="#_x0000_t75" style="width:14.25pt;height:23.1pt" o:ole="">
                  <v:imagedata r:id="rId7" o:title=""/>
                </v:shape>
                <w:control r:id="rId48" w:name="OptionButton131" w:shapeid="_x0000_i1161"/>
              </w:object>
            </w:r>
          </w:p>
        </w:tc>
        <w:tc>
          <w:tcPr>
            <w:tcW w:w="644" w:type="dxa"/>
          </w:tcPr>
          <w:p w14:paraId="47B883B4" w14:textId="23F918F1" w:rsidR="00FE0217" w:rsidRDefault="00FE0217" w:rsidP="00FE0217">
            <w:pPr>
              <w:jc w:val="center"/>
            </w:pPr>
            <w:r>
              <w:rPr>
                <w:rFonts w:ascii="MS Gothic" w:eastAsia="MS Gothic" w:hAnsi="MS Gothic"/>
                <w:sz w:val="36"/>
                <w:szCs w:val="36"/>
              </w:rPr>
              <w:object w:dxaOrig="225" w:dyaOrig="225" w14:anchorId="7250EECE">
                <v:shape id="_x0000_i1163" type="#_x0000_t75" style="width:14.25pt;height:23.1pt" o:ole="">
                  <v:imagedata r:id="rId7" o:title=""/>
                </v:shape>
                <w:control r:id="rId49" w:name="OptionButton141" w:shapeid="_x0000_i1163"/>
              </w:object>
            </w:r>
          </w:p>
        </w:tc>
        <w:tc>
          <w:tcPr>
            <w:tcW w:w="645" w:type="dxa"/>
          </w:tcPr>
          <w:p w14:paraId="0CA171CD" w14:textId="4BC98242" w:rsidR="00FE0217" w:rsidRDefault="00FE0217" w:rsidP="00FE0217">
            <w:pPr>
              <w:jc w:val="center"/>
            </w:pPr>
            <w:r>
              <w:rPr>
                <w:rFonts w:ascii="MS Gothic" w:eastAsia="MS Gothic" w:hAnsi="MS Gothic"/>
                <w:sz w:val="36"/>
                <w:szCs w:val="36"/>
              </w:rPr>
              <w:object w:dxaOrig="225" w:dyaOrig="225" w14:anchorId="68D231E6">
                <v:shape id="_x0000_i1165" type="#_x0000_t75" style="width:14.25pt;height:23.1pt" o:ole="">
                  <v:imagedata r:id="rId7" o:title=""/>
                </v:shape>
                <w:control r:id="rId50" w:name="OptionButton151" w:shapeid="_x0000_i1165"/>
              </w:object>
            </w:r>
          </w:p>
        </w:tc>
        <w:tc>
          <w:tcPr>
            <w:tcW w:w="6037" w:type="dxa"/>
          </w:tcPr>
          <w:p w14:paraId="28977E0C" w14:textId="78B931C4" w:rsidR="00FE0217" w:rsidRPr="001542C3" w:rsidRDefault="00FE0217" w:rsidP="00FE0217">
            <w:pPr>
              <w:pStyle w:val="ListParagraph"/>
              <w:numPr>
                <w:ilvl w:val="0"/>
                <w:numId w:val="3"/>
              </w:numPr>
              <w:ind w:left="342" w:hanging="180"/>
              <w:rPr>
                <w:sz w:val="20"/>
                <w:szCs w:val="20"/>
              </w:rPr>
            </w:pPr>
            <w:r w:rsidRPr="00C24155">
              <w:rPr>
                <w:sz w:val="20"/>
                <w:szCs w:val="20"/>
              </w:rPr>
              <w:t>Select and complete the most appropriate assessment(s)</w:t>
            </w:r>
          </w:p>
        </w:tc>
      </w:tr>
      <w:tr w:rsidR="00FE0217" w14:paraId="0098D307" w14:textId="77777777" w:rsidTr="006D33C7">
        <w:trPr>
          <w:trHeight w:val="710"/>
        </w:trPr>
        <w:tc>
          <w:tcPr>
            <w:tcW w:w="644" w:type="dxa"/>
          </w:tcPr>
          <w:p w14:paraId="500F0B3B" w14:textId="0E173536" w:rsidR="00FE0217" w:rsidRDefault="00FE0217" w:rsidP="00FE0217">
            <w:pPr>
              <w:jc w:val="center"/>
            </w:pPr>
            <w:r>
              <w:object w:dxaOrig="225" w:dyaOrig="225" w14:anchorId="45FB8DB8">
                <v:shape id="_x0000_i1167" type="#_x0000_t75" style="width:15.6pt;height:27.15pt" o:ole="">
                  <v:imagedata r:id="rId14" o:title=""/>
                </v:shape>
                <w:control r:id="rId51" w:name="OptionButton27" w:shapeid="_x0000_i1167"/>
              </w:object>
            </w:r>
          </w:p>
        </w:tc>
        <w:tc>
          <w:tcPr>
            <w:tcW w:w="644" w:type="dxa"/>
          </w:tcPr>
          <w:p w14:paraId="6C2EBE22" w14:textId="6DD0DB44" w:rsidR="00FE0217" w:rsidRDefault="00FE0217" w:rsidP="00FE0217">
            <w:pPr>
              <w:jc w:val="center"/>
            </w:pPr>
            <w:r>
              <w:object w:dxaOrig="225" w:dyaOrig="225" w14:anchorId="43293DE1">
                <v:shape id="_x0000_i1169" type="#_x0000_t75" style="width:15.6pt;height:27.15pt" o:ole="">
                  <v:imagedata r:id="rId14" o:title=""/>
                </v:shape>
                <w:control r:id="rId52" w:name="OptionButton212" w:shapeid="_x0000_i1169"/>
              </w:object>
            </w:r>
          </w:p>
        </w:tc>
        <w:tc>
          <w:tcPr>
            <w:tcW w:w="644" w:type="dxa"/>
          </w:tcPr>
          <w:p w14:paraId="5841072D" w14:textId="12CA2385" w:rsidR="00FE0217" w:rsidRDefault="00FE0217" w:rsidP="00FE0217">
            <w:pPr>
              <w:jc w:val="center"/>
            </w:pPr>
            <w:r>
              <w:object w:dxaOrig="225" w:dyaOrig="225" w14:anchorId="705BC814">
                <v:shape id="_x0000_i1171" type="#_x0000_t75" style="width:15.6pt;height:27.15pt" o:ole="">
                  <v:imagedata r:id="rId14" o:title=""/>
                </v:shape>
                <w:control r:id="rId53" w:name="OptionButton222" w:shapeid="_x0000_i1171"/>
              </w:object>
            </w:r>
          </w:p>
        </w:tc>
        <w:tc>
          <w:tcPr>
            <w:tcW w:w="644" w:type="dxa"/>
          </w:tcPr>
          <w:p w14:paraId="51BD27AE" w14:textId="55063910" w:rsidR="00FE0217" w:rsidRDefault="00FE0217" w:rsidP="00FE0217">
            <w:pPr>
              <w:jc w:val="center"/>
            </w:pPr>
            <w:r>
              <w:object w:dxaOrig="225" w:dyaOrig="225" w14:anchorId="1C211A09">
                <v:shape id="_x0000_i1173" type="#_x0000_t75" style="width:15.6pt;height:27.15pt" o:ole="">
                  <v:imagedata r:id="rId14" o:title=""/>
                </v:shape>
                <w:control r:id="rId54" w:name="OptionButton232" w:shapeid="_x0000_i1173"/>
              </w:object>
            </w:r>
          </w:p>
        </w:tc>
        <w:tc>
          <w:tcPr>
            <w:tcW w:w="644" w:type="dxa"/>
          </w:tcPr>
          <w:p w14:paraId="60A83259" w14:textId="16B52C88" w:rsidR="00FE0217" w:rsidRDefault="00FE0217" w:rsidP="00FE0217">
            <w:pPr>
              <w:jc w:val="center"/>
            </w:pPr>
            <w:r>
              <w:object w:dxaOrig="225" w:dyaOrig="225" w14:anchorId="73BE4258">
                <v:shape id="_x0000_i1175" type="#_x0000_t75" style="width:15.6pt;height:27.15pt" o:ole="">
                  <v:imagedata r:id="rId14" o:title=""/>
                </v:shape>
                <w:control r:id="rId55" w:name="OptionButton242" w:shapeid="_x0000_i1175"/>
              </w:object>
            </w:r>
          </w:p>
        </w:tc>
        <w:tc>
          <w:tcPr>
            <w:tcW w:w="645" w:type="dxa"/>
          </w:tcPr>
          <w:p w14:paraId="2FA06F01" w14:textId="1742A88C" w:rsidR="00FE0217" w:rsidRDefault="00FE0217" w:rsidP="00FE0217">
            <w:pPr>
              <w:jc w:val="center"/>
            </w:pPr>
            <w:r>
              <w:object w:dxaOrig="225" w:dyaOrig="225" w14:anchorId="381AAA9F">
                <v:shape id="_x0000_i1177" type="#_x0000_t75" style="width:15.6pt;height:27.15pt" o:ole="">
                  <v:imagedata r:id="rId14" o:title=""/>
                </v:shape>
                <w:control r:id="rId56" w:name="OptionButton252" w:shapeid="_x0000_i1177"/>
              </w:object>
            </w:r>
          </w:p>
        </w:tc>
        <w:tc>
          <w:tcPr>
            <w:tcW w:w="6037" w:type="dxa"/>
          </w:tcPr>
          <w:p w14:paraId="38CF37B4" w14:textId="00E2B619" w:rsidR="00FE0217" w:rsidRPr="001542C3" w:rsidRDefault="00FE0217" w:rsidP="00FE0217">
            <w:pPr>
              <w:pStyle w:val="ListParagraph"/>
              <w:numPr>
                <w:ilvl w:val="0"/>
                <w:numId w:val="3"/>
              </w:numPr>
              <w:ind w:left="342" w:hanging="180"/>
              <w:rPr>
                <w:sz w:val="20"/>
                <w:szCs w:val="20"/>
              </w:rPr>
            </w:pPr>
            <w:r w:rsidRPr="00C24155">
              <w:rPr>
                <w:sz w:val="20"/>
                <w:szCs w:val="20"/>
              </w:rPr>
              <w:t>Interpret assessment results, identify/implement appropriate treatment</w:t>
            </w:r>
            <w:r>
              <w:rPr>
                <w:sz w:val="20"/>
                <w:szCs w:val="20"/>
              </w:rPr>
              <w:t>/management</w:t>
            </w:r>
            <w:r w:rsidRPr="00C24155">
              <w:rPr>
                <w:sz w:val="20"/>
                <w:szCs w:val="20"/>
              </w:rPr>
              <w:t xml:space="preserve"> recommendations</w:t>
            </w:r>
          </w:p>
        </w:tc>
      </w:tr>
      <w:tr w:rsidR="00FE0217" w14:paraId="0BE178CA" w14:textId="77777777" w:rsidTr="00A51896">
        <w:trPr>
          <w:trHeight w:val="808"/>
        </w:trPr>
        <w:tc>
          <w:tcPr>
            <w:tcW w:w="644" w:type="dxa"/>
          </w:tcPr>
          <w:p w14:paraId="7CA591DC" w14:textId="7C7833C6" w:rsidR="00FE0217" w:rsidRDefault="00FE0217" w:rsidP="00FE0217">
            <w:r>
              <w:object w:dxaOrig="225" w:dyaOrig="225" w14:anchorId="66B95C9F">
                <v:shape id="_x0000_i1179" type="#_x0000_t75" style="width:15.6pt;height:27.15pt" o:ole="">
                  <v:imagedata r:id="rId14" o:title=""/>
                </v:shape>
                <w:control r:id="rId57" w:name="OptionButton265" w:shapeid="_x0000_i1179"/>
              </w:object>
            </w:r>
          </w:p>
        </w:tc>
        <w:tc>
          <w:tcPr>
            <w:tcW w:w="644" w:type="dxa"/>
          </w:tcPr>
          <w:p w14:paraId="76D98F78" w14:textId="4F31345C" w:rsidR="00FE0217" w:rsidRDefault="00FE0217" w:rsidP="00FE0217">
            <w:pPr>
              <w:jc w:val="center"/>
            </w:pPr>
            <w:r>
              <w:object w:dxaOrig="225" w:dyaOrig="225" w14:anchorId="3D4DD1E3">
                <v:shape id="_x0000_i1181" type="#_x0000_t75" style="width:15.6pt;height:27.15pt" o:ole="">
                  <v:imagedata r:id="rId14" o:title=""/>
                </v:shape>
                <w:control r:id="rId58" w:name="OptionButton2115" w:shapeid="_x0000_i1181"/>
              </w:object>
            </w:r>
          </w:p>
        </w:tc>
        <w:tc>
          <w:tcPr>
            <w:tcW w:w="644" w:type="dxa"/>
          </w:tcPr>
          <w:p w14:paraId="1361D3D3" w14:textId="0EE3CF0D" w:rsidR="00FE0217" w:rsidRDefault="00FE0217" w:rsidP="00FE0217">
            <w:pPr>
              <w:jc w:val="center"/>
            </w:pPr>
            <w:r>
              <w:object w:dxaOrig="225" w:dyaOrig="225" w14:anchorId="4D5E9A7C">
                <v:shape id="_x0000_i1183" type="#_x0000_t75" style="width:15.6pt;height:27.15pt" o:ole="">
                  <v:imagedata r:id="rId14" o:title=""/>
                </v:shape>
                <w:control r:id="rId59" w:name="OptionButton2215" w:shapeid="_x0000_i1183"/>
              </w:object>
            </w:r>
          </w:p>
        </w:tc>
        <w:tc>
          <w:tcPr>
            <w:tcW w:w="644" w:type="dxa"/>
          </w:tcPr>
          <w:p w14:paraId="2B08086A" w14:textId="502D2AD1" w:rsidR="00FE0217" w:rsidRDefault="00FE0217" w:rsidP="00FE0217">
            <w:pPr>
              <w:jc w:val="center"/>
            </w:pPr>
            <w:r>
              <w:object w:dxaOrig="225" w:dyaOrig="225" w14:anchorId="0D0CF744">
                <v:shape id="_x0000_i1185" type="#_x0000_t75" style="width:15.6pt;height:27.15pt" o:ole="">
                  <v:imagedata r:id="rId14" o:title=""/>
                </v:shape>
                <w:control r:id="rId60" w:name="OptionButton2315" w:shapeid="_x0000_i1185"/>
              </w:object>
            </w:r>
          </w:p>
        </w:tc>
        <w:tc>
          <w:tcPr>
            <w:tcW w:w="644" w:type="dxa"/>
          </w:tcPr>
          <w:p w14:paraId="6E379E46" w14:textId="7A302172" w:rsidR="00FE0217" w:rsidRDefault="00FE0217" w:rsidP="00FE0217">
            <w:pPr>
              <w:jc w:val="center"/>
            </w:pPr>
            <w:r>
              <w:object w:dxaOrig="225" w:dyaOrig="225" w14:anchorId="57EE26B9">
                <v:shape id="_x0000_i1187" type="#_x0000_t75" style="width:15.6pt;height:27.15pt" o:ole="">
                  <v:imagedata r:id="rId14" o:title=""/>
                </v:shape>
                <w:control r:id="rId61" w:name="OptionButton2415" w:shapeid="_x0000_i1187"/>
              </w:object>
            </w:r>
          </w:p>
        </w:tc>
        <w:tc>
          <w:tcPr>
            <w:tcW w:w="645" w:type="dxa"/>
          </w:tcPr>
          <w:p w14:paraId="66BFE67A" w14:textId="42530CA7" w:rsidR="00FE0217" w:rsidRDefault="00FE0217" w:rsidP="00FE0217">
            <w:pPr>
              <w:jc w:val="center"/>
            </w:pPr>
            <w:r>
              <w:object w:dxaOrig="225" w:dyaOrig="225" w14:anchorId="165A91EF">
                <v:shape id="_x0000_i1189" type="#_x0000_t75" style="width:15.6pt;height:27.15pt" o:ole="">
                  <v:imagedata r:id="rId14" o:title=""/>
                </v:shape>
                <w:control r:id="rId62" w:name="OptionButton2515" w:shapeid="_x0000_i1189"/>
              </w:object>
            </w:r>
          </w:p>
        </w:tc>
        <w:tc>
          <w:tcPr>
            <w:tcW w:w="6037" w:type="dxa"/>
          </w:tcPr>
          <w:p w14:paraId="6AF9CAAF" w14:textId="0B27E801" w:rsidR="00FE0217" w:rsidRPr="001542C3" w:rsidRDefault="00FE0217" w:rsidP="00FE0217">
            <w:pPr>
              <w:pStyle w:val="ListParagraph"/>
              <w:numPr>
                <w:ilvl w:val="0"/>
                <w:numId w:val="3"/>
              </w:numPr>
              <w:ind w:left="342" w:hanging="180"/>
              <w:rPr>
                <w:sz w:val="20"/>
                <w:szCs w:val="20"/>
              </w:rPr>
            </w:pPr>
            <w:r w:rsidRPr="00C24155">
              <w:rPr>
                <w:sz w:val="20"/>
                <w:szCs w:val="20"/>
              </w:rPr>
              <w:t>Effectively communicate the recommendations and appropriate referrals, services, and resources to the persons with stroke, families/caregivers, and the interprofessional team</w:t>
            </w:r>
          </w:p>
        </w:tc>
      </w:tr>
    </w:tbl>
    <w:p w14:paraId="01E476D5" w14:textId="1F53E158" w:rsidR="006320A9" w:rsidRDefault="006320A9" w:rsidP="006320A9"/>
    <w:p w14:paraId="6FF8AE01" w14:textId="35558EAB" w:rsidR="00042AC0" w:rsidRDefault="00042AC0" w:rsidP="006320A9">
      <w:r>
        <w:t>Identified Learning Need: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9895"/>
      </w:tblGrid>
      <w:tr w:rsidR="006320A9" w14:paraId="30524859" w14:textId="77777777" w:rsidTr="00A8556E">
        <w:trPr>
          <w:trHeight w:val="917"/>
        </w:trPr>
        <w:sdt>
          <w:sdtPr>
            <w:id w:val="1286460156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9895" w:type="dxa"/>
              </w:tcPr>
              <w:p w14:paraId="4BF5D0A6" w14:textId="2E896C0D" w:rsidR="006320A9" w:rsidRDefault="00A8556E" w:rsidP="00042AC0">
                <w:r w:rsidRPr="007E1C2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0BACE8C" w14:textId="77777777" w:rsidR="006320A9" w:rsidRDefault="006320A9"/>
    <w:sectPr w:rsidR="006320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06EC5"/>
    <w:multiLevelType w:val="hybridMultilevel"/>
    <w:tmpl w:val="41085F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75C64"/>
    <w:multiLevelType w:val="hybridMultilevel"/>
    <w:tmpl w:val="84FC38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FB6278"/>
    <w:multiLevelType w:val="hybridMultilevel"/>
    <w:tmpl w:val="B86E047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188398">
    <w:abstractNumId w:val="2"/>
  </w:num>
  <w:num w:numId="2" w16cid:durableId="1338969089">
    <w:abstractNumId w:val="1"/>
  </w:num>
  <w:num w:numId="3" w16cid:durableId="528838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cumentProtection w:edit="forms" w:enforcement="1" w:cryptProviderType="rsaAES" w:cryptAlgorithmClass="hash" w:cryptAlgorithmType="typeAny" w:cryptAlgorithmSid="14" w:cryptSpinCount="100000" w:hash="c9zePSTkz1urdcgC21ZpQwsgKItQwQq/Xq5IjOZjqmIBJTlioqjPD2U11uVU+k6o8HuIOBH1zF5YZhtblIKZCw==" w:salt="EJmJ7nRy6c4+jNPLd6BMl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0A9"/>
    <w:rsid w:val="00001624"/>
    <w:rsid w:val="00042AC0"/>
    <w:rsid w:val="00081A85"/>
    <w:rsid w:val="001542C3"/>
    <w:rsid w:val="00275685"/>
    <w:rsid w:val="00287A36"/>
    <w:rsid w:val="00444A97"/>
    <w:rsid w:val="004B6EE5"/>
    <w:rsid w:val="0051558B"/>
    <w:rsid w:val="00547AA6"/>
    <w:rsid w:val="005522A2"/>
    <w:rsid w:val="006320A9"/>
    <w:rsid w:val="006D33C7"/>
    <w:rsid w:val="00715CFD"/>
    <w:rsid w:val="00934E22"/>
    <w:rsid w:val="009F07C7"/>
    <w:rsid w:val="00A030A6"/>
    <w:rsid w:val="00A8556E"/>
    <w:rsid w:val="00A90DB4"/>
    <w:rsid w:val="00BC7543"/>
    <w:rsid w:val="00BE136B"/>
    <w:rsid w:val="00C24155"/>
    <w:rsid w:val="00D15828"/>
    <w:rsid w:val="00D53600"/>
    <w:rsid w:val="00D9505E"/>
    <w:rsid w:val="00EB7217"/>
    <w:rsid w:val="00F34998"/>
    <w:rsid w:val="00F910A3"/>
    <w:rsid w:val="00FA5F44"/>
    <w:rsid w:val="00FB0EE1"/>
    <w:rsid w:val="00FE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0"/>
    <o:shapelayout v:ext="edit">
      <o:idmap v:ext="edit" data="1"/>
    </o:shapelayout>
  </w:shapeDefaults>
  <w:decimalSymbol w:val="."/>
  <w:listSeparator w:val=","/>
  <w14:docId w14:val="59BA7886"/>
  <w15:chartTrackingRefBased/>
  <w15:docId w15:val="{63F8F24E-651C-4653-8D45-CB85262C1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2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20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20A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44A97"/>
    <w:rPr>
      <w:color w:val="954F72" w:themeColor="followedHyperlink"/>
      <w:u w:val="single"/>
    </w:rPr>
  </w:style>
  <w:style w:type="paragraph" w:customStyle="1" w:styleId="Default">
    <w:name w:val="Default"/>
    <w:rsid w:val="00C241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8556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8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8.xml"/><Relationship Id="rId21" Type="http://schemas.openxmlformats.org/officeDocument/2006/relationships/control" Target="activeX/activeX13.xml"/><Relationship Id="rId34" Type="http://schemas.openxmlformats.org/officeDocument/2006/relationships/control" Target="activeX/activeX26.xml"/><Relationship Id="rId42" Type="http://schemas.openxmlformats.org/officeDocument/2006/relationships/control" Target="activeX/activeX34.xml"/><Relationship Id="rId47" Type="http://schemas.openxmlformats.org/officeDocument/2006/relationships/control" Target="activeX/activeX39.xml"/><Relationship Id="rId50" Type="http://schemas.openxmlformats.org/officeDocument/2006/relationships/control" Target="activeX/activeX42.xml"/><Relationship Id="rId55" Type="http://schemas.openxmlformats.org/officeDocument/2006/relationships/control" Target="activeX/activeX47.xml"/><Relationship Id="rId63" Type="http://schemas.openxmlformats.org/officeDocument/2006/relationships/fontTable" Target="fontTable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9" Type="http://schemas.openxmlformats.org/officeDocument/2006/relationships/control" Target="activeX/activeX21.xml"/><Relationship Id="rId11" Type="http://schemas.openxmlformats.org/officeDocument/2006/relationships/control" Target="activeX/activeX4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40" Type="http://schemas.openxmlformats.org/officeDocument/2006/relationships/control" Target="activeX/activeX32.xml"/><Relationship Id="rId45" Type="http://schemas.openxmlformats.org/officeDocument/2006/relationships/control" Target="activeX/activeX37.xml"/><Relationship Id="rId53" Type="http://schemas.openxmlformats.org/officeDocument/2006/relationships/control" Target="activeX/activeX45.xml"/><Relationship Id="rId58" Type="http://schemas.openxmlformats.org/officeDocument/2006/relationships/control" Target="activeX/activeX50.xml"/><Relationship Id="rId5" Type="http://schemas.openxmlformats.org/officeDocument/2006/relationships/webSettings" Target="webSettings.xml"/><Relationship Id="rId61" Type="http://schemas.openxmlformats.org/officeDocument/2006/relationships/control" Target="activeX/activeX53.xml"/><Relationship Id="rId19" Type="http://schemas.openxmlformats.org/officeDocument/2006/relationships/control" Target="activeX/activeX11.xml"/><Relationship Id="rId14" Type="http://schemas.openxmlformats.org/officeDocument/2006/relationships/image" Target="media/image2.wmf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43" Type="http://schemas.openxmlformats.org/officeDocument/2006/relationships/control" Target="activeX/activeX35.xml"/><Relationship Id="rId48" Type="http://schemas.openxmlformats.org/officeDocument/2006/relationships/control" Target="activeX/activeX40.xml"/><Relationship Id="rId56" Type="http://schemas.openxmlformats.org/officeDocument/2006/relationships/control" Target="activeX/activeX48.xml"/><Relationship Id="rId64" Type="http://schemas.openxmlformats.org/officeDocument/2006/relationships/glossaryDocument" Target="glossary/document.xml"/><Relationship Id="rId8" Type="http://schemas.openxmlformats.org/officeDocument/2006/relationships/control" Target="activeX/activeX1.xml"/><Relationship Id="rId51" Type="http://schemas.openxmlformats.org/officeDocument/2006/relationships/control" Target="activeX/activeX43.xml"/><Relationship Id="rId3" Type="http://schemas.openxmlformats.org/officeDocument/2006/relationships/styles" Target="styles.xml"/><Relationship Id="rId12" Type="http://schemas.openxmlformats.org/officeDocument/2006/relationships/control" Target="activeX/activeX5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control" Target="activeX/activeX30.xml"/><Relationship Id="rId46" Type="http://schemas.openxmlformats.org/officeDocument/2006/relationships/control" Target="activeX/activeX38.xml"/><Relationship Id="rId59" Type="http://schemas.openxmlformats.org/officeDocument/2006/relationships/control" Target="activeX/activeX51.xml"/><Relationship Id="rId20" Type="http://schemas.openxmlformats.org/officeDocument/2006/relationships/control" Target="activeX/activeX12.xml"/><Relationship Id="rId41" Type="http://schemas.openxmlformats.org/officeDocument/2006/relationships/control" Target="activeX/activeX33.xml"/><Relationship Id="rId54" Type="http://schemas.openxmlformats.org/officeDocument/2006/relationships/control" Target="activeX/activeX46.xml"/><Relationship Id="rId62" Type="http://schemas.openxmlformats.org/officeDocument/2006/relationships/control" Target="activeX/activeX54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rhealthontario.ca/benners-stages-of-clinical-competence.pdf" TargetMode="Externa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control" Target="activeX/activeX28.xml"/><Relationship Id="rId49" Type="http://schemas.openxmlformats.org/officeDocument/2006/relationships/control" Target="activeX/activeX41.xml"/><Relationship Id="rId57" Type="http://schemas.openxmlformats.org/officeDocument/2006/relationships/control" Target="activeX/activeX49.xml"/><Relationship Id="rId10" Type="http://schemas.openxmlformats.org/officeDocument/2006/relationships/control" Target="activeX/activeX3.xml"/><Relationship Id="rId31" Type="http://schemas.openxmlformats.org/officeDocument/2006/relationships/control" Target="activeX/activeX23.xml"/><Relationship Id="rId44" Type="http://schemas.openxmlformats.org/officeDocument/2006/relationships/control" Target="activeX/activeX36.xml"/><Relationship Id="rId52" Type="http://schemas.openxmlformats.org/officeDocument/2006/relationships/control" Target="activeX/activeX44.xml"/><Relationship Id="rId60" Type="http://schemas.openxmlformats.org/officeDocument/2006/relationships/control" Target="activeX/activeX52.xm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3" Type="http://schemas.openxmlformats.org/officeDocument/2006/relationships/control" Target="activeX/activeX6.xml"/><Relationship Id="rId18" Type="http://schemas.openxmlformats.org/officeDocument/2006/relationships/control" Target="activeX/activeX10.xml"/><Relationship Id="rId39" Type="http://schemas.openxmlformats.org/officeDocument/2006/relationships/control" Target="activeX/activeX3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B383A-E05F-45AE-BAAF-404ECD37581C}"/>
      </w:docPartPr>
      <w:docPartBody>
        <w:p w:rsidR="00444862" w:rsidRDefault="002F2F8F">
          <w:r w:rsidRPr="007E1C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38BBC4FD1E43BE90E36E59ADCE2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97DBC-D6E1-4809-AE0D-E1863B364F53}"/>
      </w:docPartPr>
      <w:docPartBody>
        <w:p w:rsidR="00000000" w:rsidRDefault="0077248F" w:rsidP="0077248F">
          <w:pPr>
            <w:pStyle w:val="1E38BBC4FD1E43BE90E36E59ADCE2DC2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32659083E94520BFFBBED82B600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9A54D-042A-4A36-8E48-AC7E6F5C3CAC}"/>
      </w:docPartPr>
      <w:docPartBody>
        <w:p w:rsidR="00000000" w:rsidRDefault="0077248F" w:rsidP="0077248F">
          <w:pPr>
            <w:pStyle w:val="4A32659083E94520BFFBBED82B600EE9"/>
          </w:pPr>
          <w:r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F8F"/>
    <w:rsid w:val="002F2F8F"/>
    <w:rsid w:val="00444862"/>
    <w:rsid w:val="0077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248F"/>
  </w:style>
  <w:style w:type="paragraph" w:customStyle="1" w:styleId="1E38BBC4FD1E43BE90E36E59ADCE2DC2">
    <w:name w:val="1E38BBC4FD1E43BE90E36E59ADCE2DC2"/>
    <w:rsid w:val="0077248F"/>
  </w:style>
  <w:style w:type="paragraph" w:customStyle="1" w:styleId="4A32659083E94520BFFBBED82B600EE9">
    <w:name w:val="4A32659083E94520BFFBBED82B600EE9"/>
    <w:rsid w:val="007724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01C15-215D-4143-AB30-F1B322A1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Weck, Jenna</dc:creator>
  <cp:keywords/>
  <dc:description/>
  <cp:lastModifiedBy>Weck, Jenna</cp:lastModifiedBy>
  <cp:revision>14</cp:revision>
  <dcterms:created xsi:type="dcterms:W3CDTF">2023-07-29T16:58:00Z</dcterms:created>
  <dcterms:modified xsi:type="dcterms:W3CDTF">2023-08-22T18:34:00Z</dcterms:modified>
</cp:coreProperties>
</file>