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</w:p>
    <w:p w:rsidR="00253599" w:rsidRDefault="00253599" w:rsidP="00253599">
      <w:pPr>
        <w:pStyle w:val="Heading01"/>
        <w:ind w:left="142"/>
        <w:jc w:val="center"/>
        <w:rPr>
          <w:color w:val="000000" w:themeColor="text1"/>
        </w:rPr>
      </w:pPr>
      <w:r>
        <w:rPr>
          <w:rStyle w:val="Heading01Char"/>
          <w:b/>
          <w:bCs/>
          <w:color w:val="000000" w:themeColor="text1"/>
        </w:rPr>
        <w:t>Exploring Opportunities to Increase Therapy I</w:t>
      </w:r>
      <w:r w:rsidRPr="004C0531">
        <w:rPr>
          <w:rStyle w:val="Heading01Char"/>
          <w:b/>
          <w:bCs/>
          <w:color w:val="000000" w:themeColor="text1"/>
        </w:rPr>
        <w:t>ntensity</w:t>
      </w:r>
    </w:p>
    <w:p w:rsidR="004C0531" w:rsidRPr="004C0531" w:rsidRDefault="00253599" w:rsidP="00253599">
      <w:pPr>
        <w:ind w:left="142"/>
        <w:jc w:val="both"/>
        <w:rPr>
          <w:b/>
          <w:bCs/>
          <w:sz w:val="32"/>
          <w:szCs w:val="32"/>
        </w:rPr>
      </w:pPr>
      <w:r w:rsidRPr="004C0531">
        <w:rPr>
          <w:b/>
          <w:bCs/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A53F88" wp14:editId="71832031">
                <wp:simplePos x="0" y="0"/>
                <wp:positionH relativeFrom="column">
                  <wp:posOffset>126124</wp:posOffset>
                </wp:positionH>
                <wp:positionV relativeFrom="page">
                  <wp:posOffset>457200</wp:posOffset>
                </wp:positionV>
                <wp:extent cx="6652895" cy="992505"/>
                <wp:effectExtent l="0" t="0" r="14605" b="1714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9925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31" w:rsidRPr="004C0531" w:rsidRDefault="004C0531" w:rsidP="004C053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</w:pPr>
                            <w:r w:rsidRPr="004C0531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</w:rPr>
                              <w:t>Central East Stroke Network Rehabilitation Forum</w:t>
                            </w:r>
                          </w:p>
                          <w:p w:rsidR="004C0531" w:rsidRPr="00253599" w:rsidRDefault="004C0531" w:rsidP="004C053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25359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Rehabilitation Intensity Planning </w:t>
                            </w:r>
                            <w:r w:rsidR="00253599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       </w:t>
                            </w:r>
                            <w:r w:rsidR="00406DC7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        March 21, 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A53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5pt;margin-top:36pt;width:523.85pt;height:78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" fillcolor="#0070c0" strokecolor="#0070c0">
                <v:textbox style="mso-fit-shape-to-text:t">
                  <w:txbxContent>
                    <w:p w:rsidR="004C0531" w:rsidRPr="004C0531" w:rsidRDefault="004C0531" w:rsidP="004C053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</w:pPr>
                      <w:r w:rsidRPr="004C0531">
                        <w:rPr>
                          <w:rFonts w:ascii="Arial" w:hAnsi="Arial" w:cs="Arial"/>
                          <w:color w:val="FFFFFF" w:themeColor="background1"/>
                          <w:sz w:val="40"/>
                        </w:rPr>
                        <w:t>Central East Stroke Network Rehabilitation Forum</w:t>
                      </w:r>
                    </w:p>
                    <w:p w:rsidR="004C0531" w:rsidRPr="00253599" w:rsidRDefault="004C0531" w:rsidP="004C053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253599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Rehabilitation Intensity Planning </w:t>
                      </w:r>
                      <w:r w:rsidR="00253599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       </w:t>
                      </w:r>
                      <w:r w:rsidR="00406DC7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        March 21, 2017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C0531" w:rsidRPr="00171EBE">
        <w:rPr>
          <w:b/>
          <w:bCs/>
          <w:sz w:val="32"/>
          <w:szCs w:val="32"/>
        </w:rPr>
        <w:t>Knowledge Exchange Idea:</w:t>
      </w:r>
      <w:r w:rsidR="004C0531" w:rsidRPr="00171EBE">
        <w:rPr>
          <w:sz w:val="32"/>
          <w:szCs w:val="32"/>
        </w:rPr>
        <w:t xml:space="preserve"> </w:t>
      </w:r>
    </w:p>
    <w:p w:rsidR="004C0531" w:rsidRPr="00171EBE" w:rsidRDefault="004C0531" w:rsidP="00253599">
      <w:pPr>
        <w:ind w:left="142"/>
        <w:jc w:val="both"/>
        <w:rPr>
          <w:sz w:val="32"/>
          <w:szCs w:val="32"/>
        </w:rPr>
      </w:pPr>
      <w:r w:rsidRPr="00171EBE">
        <w:rPr>
          <w:b/>
          <w:bCs/>
          <w:sz w:val="32"/>
          <w:szCs w:val="32"/>
        </w:rPr>
        <w:t>Key Contact Information</w:t>
      </w:r>
      <w:r>
        <w:rPr>
          <w:b/>
          <w:bCs/>
          <w:sz w:val="32"/>
          <w:szCs w:val="32"/>
        </w:rPr>
        <w:t xml:space="preserve"> </w:t>
      </w:r>
      <w:r w:rsidRPr="004C0531">
        <w:rPr>
          <w:b/>
          <w:bCs/>
          <w:sz w:val="24"/>
          <w:szCs w:val="32"/>
        </w:rPr>
        <w:t>(name &amp; email)</w:t>
      </w:r>
      <w:r w:rsidRPr="004C0531">
        <w:rPr>
          <w:b/>
          <w:bCs/>
          <w:sz w:val="32"/>
          <w:szCs w:val="32"/>
        </w:rPr>
        <w:t>:</w:t>
      </w:r>
    </w:p>
    <w:p w:rsidR="004C0531" w:rsidRDefault="004C0531" w:rsidP="00253599">
      <w:pPr>
        <w:ind w:left="142"/>
        <w:jc w:val="both"/>
        <w:rPr>
          <w:b/>
          <w:bCs/>
          <w:sz w:val="32"/>
          <w:szCs w:val="32"/>
        </w:rPr>
      </w:pPr>
      <w:r w:rsidRPr="00171EBE">
        <w:rPr>
          <w:b/>
          <w:bCs/>
          <w:sz w:val="32"/>
          <w:szCs w:val="32"/>
        </w:rPr>
        <w:t>Facility Name:</w:t>
      </w:r>
      <w:r w:rsidRPr="00253599">
        <w:rPr>
          <w:b/>
          <w:bCs/>
          <w:sz w:val="32"/>
          <w:szCs w:val="32"/>
        </w:rPr>
        <w:t xml:space="preserve">  </w:t>
      </w:r>
    </w:p>
    <w:p w:rsidR="00253599" w:rsidRP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CA" w:eastAsia="en-CA"/>
        </w:rPr>
        <w:drawing>
          <wp:inline distT="0" distB="0" distL="0" distR="0">
            <wp:extent cx="6858000" cy="457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SN Rainbow - small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194" cy="4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  <w:r w:rsidRPr="00253599">
        <w:rPr>
          <w:b/>
          <w:bCs/>
          <w:sz w:val="32"/>
          <w:szCs w:val="32"/>
        </w:rPr>
        <w:t>What we did and why:</w:t>
      </w:r>
    </w:p>
    <w:p w:rsid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</w:p>
    <w:p w:rsid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</w:p>
    <w:p w:rsid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</w:p>
    <w:p w:rsidR="00253599" w:rsidRP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</w:p>
    <w:p w:rsid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  <w:r w:rsidRPr="00253599">
        <w:rPr>
          <w:b/>
          <w:bCs/>
          <w:sz w:val="32"/>
          <w:szCs w:val="32"/>
        </w:rPr>
        <w:t>Outcomes and feedback:</w:t>
      </w:r>
    </w:p>
    <w:p w:rsid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</w:p>
    <w:p w:rsid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</w:p>
    <w:p w:rsid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</w:p>
    <w:p w:rsidR="00253599" w:rsidRP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</w:p>
    <w:p w:rsidR="00372A4A" w:rsidRPr="00253599" w:rsidRDefault="00253599" w:rsidP="00253599">
      <w:pPr>
        <w:ind w:left="142"/>
        <w:jc w:val="both"/>
        <w:rPr>
          <w:b/>
          <w:bCs/>
          <w:sz w:val="32"/>
          <w:szCs w:val="32"/>
        </w:rPr>
      </w:pPr>
      <w:r w:rsidRPr="00253599">
        <w:rPr>
          <w:b/>
          <w:bCs/>
          <w:sz w:val="32"/>
          <w:szCs w:val="32"/>
        </w:rPr>
        <w:t xml:space="preserve">Lessons Learned: </w:t>
      </w:r>
    </w:p>
    <w:sectPr w:rsidR="00372A4A" w:rsidRPr="00253599" w:rsidSect="004C0531">
      <w:footerReference w:type="default" r:id="rId7"/>
      <w:pgSz w:w="12240" w:h="15840" w:code="1"/>
      <w:pgMar w:top="720" w:right="720" w:bottom="720" w:left="72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6C" w:rsidRDefault="00F73E6C" w:rsidP="00F73E6C">
      <w:pPr>
        <w:spacing w:after="0" w:line="240" w:lineRule="auto"/>
      </w:pPr>
      <w:r>
        <w:separator/>
      </w:r>
    </w:p>
  </w:endnote>
  <w:endnote w:type="continuationSeparator" w:id="0">
    <w:p w:rsidR="00F73E6C" w:rsidRDefault="00F73E6C" w:rsidP="00F7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003" w:rsidRDefault="00406DC7" w:rsidP="00FA00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6C" w:rsidRDefault="00F73E6C" w:rsidP="00F73E6C">
      <w:pPr>
        <w:spacing w:after="0" w:line="240" w:lineRule="auto"/>
      </w:pPr>
      <w:r>
        <w:separator/>
      </w:r>
    </w:p>
  </w:footnote>
  <w:footnote w:type="continuationSeparator" w:id="0">
    <w:p w:rsidR="00F73E6C" w:rsidRDefault="00F73E6C" w:rsidP="00F73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31"/>
    <w:rsid w:val="0018645A"/>
    <w:rsid w:val="002300B6"/>
    <w:rsid w:val="00253599"/>
    <w:rsid w:val="003D1ACF"/>
    <w:rsid w:val="00406DC7"/>
    <w:rsid w:val="004C0531"/>
    <w:rsid w:val="00733087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C4B355-5BF2-4F89-AAD5-DEEDBBE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3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3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31"/>
    <w:rPr>
      <w:rFonts w:ascii="Calibri" w:eastAsia="Calibri" w:hAnsi="Calibri" w:cs="Times New Roman"/>
      <w:lang w:val="en-US"/>
    </w:rPr>
  </w:style>
  <w:style w:type="paragraph" w:customStyle="1" w:styleId="BodyText1">
    <w:name w:val="Body Text 1"/>
    <w:basedOn w:val="Normal"/>
    <w:autoRedefine/>
    <w:rsid w:val="004C0531"/>
    <w:pPr>
      <w:spacing w:after="0" w:line="240" w:lineRule="auto"/>
      <w:ind w:left="396"/>
    </w:pPr>
    <w:rPr>
      <w:rFonts w:eastAsia="Cambria"/>
      <w:szCs w:val="24"/>
    </w:rPr>
  </w:style>
  <w:style w:type="paragraph" w:customStyle="1" w:styleId="Heading01">
    <w:name w:val="Heading 01"/>
    <w:basedOn w:val="Normal"/>
    <w:link w:val="Heading01Char"/>
    <w:uiPriority w:val="99"/>
    <w:rsid w:val="004C0531"/>
    <w:pPr>
      <w:spacing w:line="240" w:lineRule="auto"/>
    </w:pPr>
    <w:rPr>
      <w:rFonts w:eastAsia="Times New Roman" w:cs="Calibri"/>
      <w:color w:val="CEB400"/>
      <w:sz w:val="36"/>
      <w:szCs w:val="36"/>
    </w:rPr>
  </w:style>
  <w:style w:type="character" w:customStyle="1" w:styleId="Heading01Char">
    <w:name w:val="Heading 01 Char"/>
    <w:basedOn w:val="DefaultParagraphFont"/>
    <w:link w:val="Heading01"/>
    <w:uiPriority w:val="99"/>
    <w:rsid w:val="004C0531"/>
    <w:rPr>
      <w:rFonts w:ascii="Calibri" w:eastAsia="Times New Roman" w:hAnsi="Calibri" w:cs="Calibri"/>
      <w:color w:val="CEB400"/>
      <w:sz w:val="36"/>
      <w:szCs w:val="36"/>
      <w:lang w:val="en-US"/>
    </w:rPr>
  </w:style>
  <w:style w:type="paragraph" w:customStyle="1" w:styleId="BodyContent">
    <w:name w:val="Body Content"/>
    <w:basedOn w:val="Normal"/>
    <w:link w:val="BodyContentChar"/>
    <w:uiPriority w:val="99"/>
    <w:rsid w:val="004C0531"/>
    <w:pPr>
      <w:spacing w:line="312" w:lineRule="auto"/>
      <w:jc w:val="both"/>
    </w:pPr>
    <w:rPr>
      <w:rFonts w:eastAsia="Times New Roman" w:cs="Calibri"/>
      <w:color w:val="F19E90"/>
      <w:sz w:val="20"/>
      <w:szCs w:val="20"/>
    </w:rPr>
  </w:style>
  <w:style w:type="character" w:customStyle="1" w:styleId="BodyContentChar">
    <w:name w:val="Body Content Char"/>
    <w:basedOn w:val="DefaultParagraphFont"/>
    <w:link w:val="BodyContent"/>
    <w:uiPriority w:val="99"/>
    <w:rsid w:val="004C0531"/>
    <w:rPr>
      <w:rFonts w:ascii="Calibri" w:eastAsia="Times New Roman" w:hAnsi="Calibri" w:cs="Calibri"/>
      <w:color w:val="F19E9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9CE6E0D</Template>
  <TotalTime>29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Victoria Regional Health Centre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Sooley, Donelda</dc:creator>
  <cp:keywords/>
  <dc:description/>
  <cp:lastModifiedBy>Sooley, Donelda</cp:lastModifiedBy>
  <cp:revision>3</cp:revision>
  <dcterms:created xsi:type="dcterms:W3CDTF">2017-03-16T19:56:00Z</dcterms:created>
  <dcterms:modified xsi:type="dcterms:W3CDTF">2017-09-10T22:30:00Z</dcterms:modified>
</cp:coreProperties>
</file>